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64" w:rsidRPr="000F1295" w:rsidRDefault="00330664" w:rsidP="000F1295">
      <w:pPr>
        <w:pStyle w:val="a9"/>
        <w:tabs>
          <w:tab w:val="right" w:pos="9328"/>
        </w:tabs>
        <w:spacing w:line="276" w:lineRule="auto"/>
        <w:ind w:right="27"/>
        <w:rPr>
          <w:rFonts w:ascii="Georgia" w:hAnsi="Georgia" w:cs="Georgia"/>
          <w:sz w:val="24"/>
          <w:szCs w:val="24"/>
        </w:rPr>
      </w:pPr>
      <w:r w:rsidRPr="000F1295">
        <w:rPr>
          <w:rFonts w:ascii="Georgia" w:hAnsi="Georgia" w:cs="Georgia"/>
          <w:sz w:val="24"/>
          <w:szCs w:val="24"/>
        </w:rPr>
        <w:t>НОВОСИБИРСКАЯ ОБЛАСТЬ  ТАТАРСКИЙ РАЙОН</w:t>
      </w:r>
    </w:p>
    <w:p w:rsidR="00330664" w:rsidRPr="000F1295" w:rsidRDefault="00330664" w:rsidP="000F1295">
      <w:pPr>
        <w:pStyle w:val="a9"/>
        <w:tabs>
          <w:tab w:val="right" w:pos="9328"/>
        </w:tabs>
        <w:spacing w:line="276" w:lineRule="auto"/>
        <w:ind w:right="27"/>
        <w:rPr>
          <w:rFonts w:ascii="Georgia" w:hAnsi="Georgia" w:cs="Georgia"/>
          <w:sz w:val="24"/>
          <w:szCs w:val="24"/>
        </w:rPr>
      </w:pPr>
      <w:r>
        <w:rPr>
          <w:rFonts w:ascii="Georgia" w:hAnsi="Georgia" w:cs="Georgia"/>
          <w:sz w:val="24"/>
          <w:szCs w:val="24"/>
        </w:rPr>
        <w:t xml:space="preserve">АДМИНИСТРАЦИЯ КРАСНОЯРСКОГО </w:t>
      </w:r>
      <w:r w:rsidRPr="000F1295">
        <w:rPr>
          <w:rFonts w:ascii="Georgia" w:hAnsi="Georgia" w:cs="Georgia"/>
          <w:sz w:val="24"/>
          <w:szCs w:val="24"/>
        </w:rPr>
        <w:t xml:space="preserve"> СЕЛЬСОВЕТА</w:t>
      </w:r>
    </w:p>
    <w:p w:rsidR="00330664" w:rsidRPr="000F1295" w:rsidRDefault="00FA2F6D" w:rsidP="000F1295">
      <w:pPr>
        <w:pStyle w:val="a9"/>
        <w:tabs>
          <w:tab w:val="right" w:pos="9328"/>
        </w:tabs>
        <w:spacing w:line="276" w:lineRule="auto"/>
        <w:ind w:right="27"/>
        <w:rPr>
          <w:rFonts w:ascii="Georgia" w:hAnsi="Georgia" w:cs="Georgia"/>
          <w:sz w:val="24"/>
          <w:szCs w:val="24"/>
        </w:rPr>
      </w:pPr>
      <w:r w:rsidRPr="00FA2F6D">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pt;width:478.5pt;height:0;z-index:251658240" o:connectortype="straight" strokeweight="1pt">
            <o:extrusion v:ext="view" backdepth="0" on="t"/>
          </v:shape>
        </w:pict>
      </w:r>
    </w:p>
    <w:p w:rsidR="00330664" w:rsidRPr="000F1295" w:rsidRDefault="00330664" w:rsidP="000F1295">
      <w:pPr>
        <w:pStyle w:val="a9"/>
        <w:tabs>
          <w:tab w:val="right" w:pos="9328"/>
        </w:tabs>
        <w:spacing w:line="276" w:lineRule="auto"/>
        <w:ind w:right="27"/>
        <w:rPr>
          <w:rFonts w:ascii="Georgia" w:hAnsi="Georgia" w:cs="Georgia"/>
          <w:sz w:val="24"/>
          <w:szCs w:val="24"/>
        </w:rPr>
      </w:pPr>
    </w:p>
    <w:p w:rsidR="00330664" w:rsidRPr="000F1295" w:rsidRDefault="00330664" w:rsidP="000F1295">
      <w:pPr>
        <w:pStyle w:val="a9"/>
        <w:tabs>
          <w:tab w:val="right" w:pos="9328"/>
        </w:tabs>
        <w:spacing w:line="276" w:lineRule="auto"/>
        <w:ind w:right="27"/>
        <w:rPr>
          <w:rFonts w:ascii="Georgia" w:hAnsi="Georgia" w:cs="Georgia"/>
          <w:sz w:val="24"/>
          <w:szCs w:val="24"/>
        </w:rPr>
      </w:pPr>
      <w:r w:rsidRPr="000F1295">
        <w:rPr>
          <w:rFonts w:ascii="Georgia" w:hAnsi="Georgia" w:cs="Georgia"/>
          <w:sz w:val="24"/>
          <w:szCs w:val="24"/>
        </w:rPr>
        <w:t>ПОСТАНОВЛЕНИЕ</w:t>
      </w:r>
    </w:p>
    <w:tbl>
      <w:tblPr>
        <w:tblpPr w:leftFromText="180" w:rightFromText="180" w:vertAnchor="text" w:horzAnchor="margin" w:tblpY="414"/>
        <w:tblW w:w="9337" w:type="dxa"/>
        <w:tblLook w:val="00A0"/>
      </w:tblPr>
      <w:tblGrid>
        <w:gridCol w:w="503"/>
        <w:gridCol w:w="1259"/>
        <w:gridCol w:w="1053"/>
        <w:gridCol w:w="5062"/>
        <w:gridCol w:w="786"/>
        <w:gridCol w:w="674"/>
      </w:tblGrid>
      <w:tr w:rsidR="00330664" w:rsidRPr="000F1295" w:rsidTr="000F1295">
        <w:trPr>
          <w:trHeight w:val="465"/>
        </w:trPr>
        <w:tc>
          <w:tcPr>
            <w:tcW w:w="503" w:type="dxa"/>
            <w:vAlign w:val="center"/>
          </w:tcPr>
          <w:p w:rsidR="00330664" w:rsidRPr="000F1295" w:rsidRDefault="00330664" w:rsidP="000F1295">
            <w:pPr>
              <w:spacing w:after="0"/>
              <w:jc w:val="center"/>
              <w:rPr>
                <w:rFonts w:ascii="Georgia" w:hAnsi="Georgia" w:cs="Georgia"/>
                <w:b/>
                <w:bCs/>
                <w:sz w:val="24"/>
                <w:szCs w:val="24"/>
              </w:rPr>
            </w:pPr>
            <w:r w:rsidRPr="000F1295">
              <w:rPr>
                <w:rFonts w:ascii="Georgia" w:hAnsi="Georgia" w:cs="Georgia"/>
                <w:b/>
                <w:bCs/>
                <w:sz w:val="24"/>
                <w:szCs w:val="24"/>
              </w:rPr>
              <w:t>31</w:t>
            </w:r>
          </w:p>
        </w:tc>
        <w:tc>
          <w:tcPr>
            <w:tcW w:w="1259" w:type="dxa"/>
            <w:vAlign w:val="center"/>
          </w:tcPr>
          <w:p w:rsidR="00330664" w:rsidRPr="000F1295" w:rsidRDefault="00330664" w:rsidP="000F1295">
            <w:pPr>
              <w:spacing w:after="0"/>
              <w:jc w:val="center"/>
              <w:rPr>
                <w:rFonts w:ascii="Georgia" w:hAnsi="Georgia" w:cs="Georgia"/>
                <w:b/>
                <w:bCs/>
                <w:sz w:val="24"/>
                <w:szCs w:val="24"/>
              </w:rPr>
            </w:pPr>
            <w:r w:rsidRPr="000F1295">
              <w:rPr>
                <w:rFonts w:ascii="Georgia" w:hAnsi="Georgia" w:cs="Georgia"/>
                <w:b/>
                <w:bCs/>
                <w:sz w:val="24"/>
                <w:szCs w:val="24"/>
              </w:rPr>
              <w:t>декабря</w:t>
            </w:r>
          </w:p>
        </w:tc>
        <w:tc>
          <w:tcPr>
            <w:tcW w:w="1053" w:type="dxa"/>
            <w:vAlign w:val="center"/>
          </w:tcPr>
          <w:p w:rsidR="00330664" w:rsidRPr="000F1295" w:rsidRDefault="00330664" w:rsidP="000F1295">
            <w:pPr>
              <w:spacing w:after="0"/>
              <w:jc w:val="center"/>
              <w:rPr>
                <w:rFonts w:ascii="Georgia" w:hAnsi="Georgia" w:cs="Georgia"/>
                <w:b/>
                <w:bCs/>
                <w:sz w:val="24"/>
                <w:szCs w:val="24"/>
              </w:rPr>
            </w:pPr>
            <w:smartTag w:uri="urn:schemas-microsoft-com:office:smarttags" w:element="metricconverter">
              <w:smartTagPr>
                <w:attr w:name="ProductID" w:val="2013 г"/>
              </w:smartTagPr>
              <w:r w:rsidRPr="000F1295">
                <w:rPr>
                  <w:rFonts w:ascii="Georgia" w:hAnsi="Georgia" w:cs="Georgia"/>
                  <w:b/>
                  <w:bCs/>
                  <w:sz w:val="24"/>
                  <w:szCs w:val="24"/>
                </w:rPr>
                <w:t>2013 г</w:t>
              </w:r>
            </w:smartTag>
          </w:p>
        </w:tc>
        <w:tc>
          <w:tcPr>
            <w:tcW w:w="5062" w:type="dxa"/>
            <w:vAlign w:val="center"/>
          </w:tcPr>
          <w:p w:rsidR="00330664" w:rsidRPr="000F1295" w:rsidRDefault="00330664" w:rsidP="001709D8">
            <w:pPr>
              <w:spacing w:after="0"/>
              <w:jc w:val="center"/>
              <w:rPr>
                <w:rFonts w:ascii="Georgia" w:hAnsi="Georgia" w:cs="Georgia"/>
                <w:b/>
                <w:bCs/>
                <w:sz w:val="24"/>
                <w:szCs w:val="24"/>
              </w:rPr>
            </w:pPr>
            <w:r w:rsidRPr="000F1295">
              <w:rPr>
                <w:rFonts w:ascii="Georgia" w:hAnsi="Georgia" w:cs="Georgia"/>
                <w:b/>
                <w:bCs/>
                <w:sz w:val="24"/>
                <w:szCs w:val="24"/>
              </w:rPr>
              <w:t xml:space="preserve">с. </w:t>
            </w:r>
            <w:r>
              <w:rPr>
                <w:rFonts w:ascii="Georgia" w:hAnsi="Georgia" w:cs="Georgia"/>
                <w:b/>
                <w:bCs/>
                <w:sz w:val="24"/>
                <w:szCs w:val="24"/>
              </w:rPr>
              <w:t>Красноярка</w:t>
            </w:r>
          </w:p>
        </w:tc>
        <w:tc>
          <w:tcPr>
            <w:tcW w:w="786" w:type="dxa"/>
            <w:vAlign w:val="center"/>
          </w:tcPr>
          <w:p w:rsidR="00330664" w:rsidRPr="000F1295" w:rsidRDefault="00330664" w:rsidP="000F1295">
            <w:pPr>
              <w:spacing w:after="0"/>
              <w:jc w:val="center"/>
              <w:rPr>
                <w:rFonts w:ascii="Georgia" w:hAnsi="Georgia" w:cs="Georgia"/>
                <w:b/>
                <w:bCs/>
                <w:sz w:val="24"/>
                <w:szCs w:val="24"/>
              </w:rPr>
            </w:pPr>
            <w:r w:rsidRPr="000F1295">
              <w:rPr>
                <w:rFonts w:ascii="Georgia" w:hAnsi="Georgia" w:cs="Georgia"/>
                <w:b/>
                <w:bCs/>
                <w:sz w:val="24"/>
                <w:szCs w:val="24"/>
              </w:rPr>
              <w:t>№</w:t>
            </w:r>
          </w:p>
        </w:tc>
        <w:tc>
          <w:tcPr>
            <w:tcW w:w="674" w:type="dxa"/>
            <w:vAlign w:val="center"/>
          </w:tcPr>
          <w:p w:rsidR="00330664" w:rsidRPr="000F1295" w:rsidRDefault="00330664" w:rsidP="000F1295">
            <w:pPr>
              <w:spacing w:after="0"/>
              <w:jc w:val="center"/>
              <w:rPr>
                <w:rFonts w:ascii="Georgia" w:hAnsi="Georgia" w:cs="Georgia"/>
                <w:b/>
                <w:bCs/>
                <w:sz w:val="24"/>
                <w:szCs w:val="24"/>
              </w:rPr>
            </w:pPr>
            <w:r>
              <w:rPr>
                <w:rFonts w:ascii="Georgia" w:hAnsi="Georgia" w:cs="Georgia"/>
                <w:b/>
                <w:bCs/>
                <w:sz w:val="24"/>
                <w:szCs w:val="24"/>
              </w:rPr>
              <w:t>68</w:t>
            </w:r>
          </w:p>
        </w:tc>
      </w:tr>
    </w:tbl>
    <w:p w:rsidR="00330664" w:rsidRPr="000F1295" w:rsidRDefault="00330664" w:rsidP="000F1295">
      <w:pPr>
        <w:jc w:val="center"/>
        <w:rPr>
          <w:rFonts w:ascii="Georgia" w:hAnsi="Georgia" w:cs="Georgia"/>
          <w:b/>
          <w:bCs/>
          <w:sz w:val="24"/>
          <w:szCs w:val="24"/>
        </w:rPr>
      </w:pPr>
    </w:p>
    <w:p w:rsidR="00330664" w:rsidRDefault="00330664" w:rsidP="000F1295">
      <w:pPr>
        <w:pStyle w:val="ConsPlusTitle"/>
        <w:jc w:val="center"/>
        <w:rPr>
          <w:rFonts w:ascii="Georgia" w:hAnsi="Georgia" w:cs="Georgia"/>
          <w:sz w:val="24"/>
          <w:szCs w:val="24"/>
        </w:rPr>
      </w:pPr>
      <w:r w:rsidRPr="000F1295">
        <w:rPr>
          <w:rFonts w:ascii="Georgia" w:hAnsi="Georgia" w:cs="Georgia"/>
          <w:sz w:val="24"/>
          <w:szCs w:val="24"/>
        </w:rPr>
        <w:t>«О Порядке осуществления администрацией</w:t>
      </w:r>
      <w:r>
        <w:rPr>
          <w:rFonts w:ascii="Georgia" w:hAnsi="Georgia" w:cs="Georgia"/>
          <w:sz w:val="24"/>
          <w:szCs w:val="24"/>
        </w:rPr>
        <w:t xml:space="preserve"> Красноярского</w:t>
      </w:r>
      <w:r w:rsidRPr="000F1295">
        <w:rPr>
          <w:rFonts w:ascii="Georgia" w:hAnsi="Georgia" w:cs="Georgia"/>
          <w:sz w:val="24"/>
          <w:szCs w:val="24"/>
        </w:rPr>
        <w:t xml:space="preserve"> сельсовета Татарского района Новосибирской области полномочий по внутреннему муниципальному  финансовому контролю и </w:t>
      </w:r>
    </w:p>
    <w:p w:rsidR="00330664" w:rsidRPr="000F1295" w:rsidRDefault="00330664" w:rsidP="000F1295">
      <w:pPr>
        <w:pStyle w:val="ConsPlusTitle"/>
        <w:jc w:val="center"/>
        <w:rPr>
          <w:rFonts w:ascii="Georgia" w:hAnsi="Georgia" w:cs="Georgia"/>
          <w:sz w:val="24"/>
          <w:szCs w:val="24"/>
        </w:rPr>
      </w:pPr>
      <w:r w:rsidRPr="000F1295">
        <w:rPr>
          <w:rFonts w:ascii="Georgia" w:hAnsi="Georgia" w:cs="Georgia"/>
          <w:sz w:val="24"/>
          <w:szCs w:val="24"/>
        </w:rPr>
        <w:t>контролю в сфере закупок»</w:t>
      </w:r>
    </w:p>
    <w:p w:rsidR="00330664" w:rsidRPr="000F1295" w:rsidRDefault="00330664" w:rsidP="00922ABE">
      <w:pPr>
        <w:autoSpaceDE w:val="0"/>
        <w:autoSpaceDN w:val="0"/>
        <w:adjustRightInd w:val="0"/>
        <w:jc w:val="center"/>
        <w:rPr>
          <w:b/>
          <w:bCs/>
          <w:sz w:val="24"/>
          <w:szCs w:val="24"/>
        </w:rPr>
      </w:pPr>
    </w:p>
    <w:p w:rsidR="00330664" w:rsidRDefault="00330664" w:rsidP="000F1295">
      <w:pPr>
        <w:widowControl w:val="0"/>
        <w:autoSpaceDE w:val="0"/>
        <w:autoSpaceDN w:val="0"/>
        <w:adjustRightInd w:val="0"/>
        <w:ind w:firstLine="709"/>
        <w:jc w:val="center"/>
        <w:rPr>
          <w:rFonts w:ascii="Times New Roman" w:hAnsi="Times New Roman" w:cs="Times New Roman"/>
          <w:sz w:val="24"/>
          <w:szCs w:val="24"/>
        </w:rPr>
      </w:pPr>
      <w:r w:rsidRPr="000F1295">
        <w:rPr>
          <w:rFonts w:ascii="Times New Roman" w:hAnsi="Times New Roman" w:cs="Times New Roman"/>
          <w:sz w:val="24"/>
          <w:szCs w:val="24"/>
        </w:rPr>
        <w:t xml:space="preserve">В соответствии со статьёй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Уставом </w:t>
      </w:r>
      <w:r>
        <w:rPr>
          <w:rFonts w:ascii="Times New Roman" w:hAnsi="Times New Roman" w:cs="Times New Roman"/>
          <w:sz w:val="24"/>
          <w:szCs w:val="24"/>
        </w:rPr>
        <w:t xml:space="preserve">Красноярского </w:t>
      </w:r>
      <w:r w:rsidRPr="000F1295">
        <w:rPr>
          <w:rFonts w:ascii="Times New Roman" w:hAnsi="Times New Roman" w:cs="Times New Roman"/>
          <w:sz w:val="24"/>
          <w:szCs w:val="24"/>
        </w:rPr>
        <w:t>сельсовета</w:t>
      </w:r>
      <w:r>
        <w:rPr>
          <w:rFonts w:ascii="Times New Roman" w:hAnsi="Times New Roman" w:cs="Times New Roman"/>
          <w:sz w:val="24"/>
          <w:szCs w:val="24"/>
        </w:rPr>
        <w:t>,</w:t>
      </w:r>
      <w:r w:rsidRPr="000F1295">
        <w:rPr>
          <w:rFonts w:ascii="Times New Roman" w:hAnsi="Times New Roman" w:cs="Times New Roman"/>
          <w:sz w:val="24"/>
          <w:szCs w:val="24"/>
        </w:rPr>
        <w:t xml:space="preserve"> </w:t>
      </w:r>
    </w:p>
    <w:p w:rsidR="00330664" w:rsidRPr="000F1295" w:rsidRDefault="00330664" w:rsidP="000F1295">
      <w:pPr>
        <w:widowControl w:val="0"/>
        <w:autoSpaceDE w:val="0"/>
        <w:autoSpaceDN w:val="0"/>
        <w:adjustRightInd w:val="0"/>
        <w:ind w:firstLine="709"/>
        <w:jc w:val="center"/>
        <w:rPr>
          <w:rFonts w:ascii="Georgia" w:hAnsi="Georgia" w:cs="Georgia"/>
          <w:b/>
          <w:bCs/>
          <w:sz w:val="24"/>
          <w:szCs w:val="24"/>
        </w:rPr>
      </w:pPr>
      <w:r w:rsidRPr="000F1295">
        <w:rPr>
          <w:rFonts w:ascii="Georgia" w:hAnsi="Georgia" w:cs="Georgia"/>
          <w:b/>
          <w:bCs/>
          <w:sz w:val="24"/>
          <w:szCs w:val="24"/>
        </w:rPr>
        <w:t>ПОСТАНОВЛЯЮ:</w:t>
      </w:r>
    </w:p>
    <w:p w:rsidR="00330664" w:rsidRPr="000F1295" w:rsidRDefault="00330664" w:rsidP="000F1295">
      <w:pPr>
        <w:widowControl w:val="0"/>
        <w:autoSpaceDE w:val="0"/>
        <w:autoSpaceDN w:val="0"/>
        <w:adjustRightInd w:val="0"/>
        <w:spacing w:after="120" w:line="240" w:lineRule="auto"/>
        <w:ind w:firstLine="284"/>
        <w:jc w:val="both"/>
        <w:rPr>
          <w:rFonts w:ascii="Times New Roman" w:hAnsi="Times New Roman" w:cs="Times New Roman"/>
          <w:sz w:val="24"/>
          <w:szCs w:val="24"/>
        </w:rPr>
      </w:pPr>
      <w:r w:rsidRPr="000F1295">
        <w:rPr>
          <w:rFonts w:ascii="Times New Roman" w:hAnsi="Times New Roman" w:cs="Times New Roman"/>
          <w:sz w:val="24"/>
          <w:szCs w:val="24"/>
        </w:rPr>
        <w:t>1. Утвердить прилагаемый Порядок осуществления администрацией</w:t>
      </w:r>
      <w:r w:rsidRPr="001709D8">
        <w:rPr>
          <w:rFonts w:ascii="Times New Roman" w:hAnsi="Times New Roman" w:cs="Times New Roman"/>
          <w:sz w:val="24"/>
          <w:szCs w:val="24"/>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rPr>
        <w:t xml:space="preserve"> сельсовета Татарского района Новосибирской области полномочий по внутреннему муниципальному финансовому контролю и контролю в сфере закупок (приложение 1). </w:t>
      </w:r>
    </w:p>
    <w:p w:rsidR="00330664" w:rsidRPr="000F1295" w:rsidRDefault="00330664" w:rsidP="00922ABE">
      <w:pPr>
        <w:pStyle w:val="af"/>
        <w:tabs>
          <w:tab w:val="left" w:pos="1080"/>
        </w:tabs>
        <w:autoSpaceDE w:val="0"/>
        <w:autoSpaceDN w:val="0"/>
        <w:adjustRightInd w:val="0"/>
        <w:spacing w:after="120" w:line="240" w:lineRule="auto"/>
        <w:ind w:left="0" w:firstLine="284"/>
        <w:jc w:val="both"/>
        <w:rPr>
          <w:rFonts w:ascii="Times New Roman" w:hAnsi="Times New Roman" w:cs="Times New Roman"/>
          <w:sz w:val="24"/>
          <w:szCs w:val="24"/>
          <w:shd w:val="clear" w:color="auto" w:fill="FFFFFF"/>
        </w:rPr>
      </w:pPr>
      <w:r w:rsidRPr="000F1295">
        <w:rPr>
          <w:rFonts w:ascii="Times New Roman" w:hAnsi="Times New Roman" w:cs="Times New Roman"/>
          <w:sz w:val="24"/>
          <w:szCs w:val="24"/>
        </w:rPr>
        <w:t xml:space="preserve">2. </w:t>
      </w:r>
      <w:r w:rsidRPr="000F1295">
        <w:rPr>
          <w:rFonts w:ascii="Times New Roman" w:hAnsi="Times New Roman" w:cs="Times New Roman"/>
          <w:sz w:val="24"/>
          <w:szCs w:val="24"/>
          <w:shd w:val="clear" w:color="auto" w:fill="FFFFFF"/>
        </w:rPr>
        <w:t xml:space="preserve">Специалисту </w:t>
      </w:r>
      <w:r>
        <w:rPr>
          <w:rFonts w:ascii="Times New Roman" w:hAnsi="Times New Roman" w:cs="Times New Roman"/>
          <w:sz w:val="24"/>
          <w:szCs w:val="24"/>
          <w:shd w:val="clear" w:color="auto" w:fill="FFFFFF"/>
        </w:rPr>
        <w:t>1разряда администрации  (Бистерфельд А.Ю.</w:t>
      </w:r>
      <w:r w:rsidRPr="000F1295">
        <w:rPr>
          <w:rFonts w:ascii="Times New Roman" w:hAnsi="Times New Roman" w:cs="Times New Roman"/>
          <w:sz w:val="24"/>
          <w:szCs w:val="24"/>
          <w:shd w:val="clear" w:color="auto" w:fill="FFFFFF"/>
        </w:rPr>
        <w:t xml:space="preserve">) разместить настоящее постановление на официальном сайте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p>
    <w:p w:rsidR="00330664" w:rsidRPr="000F1295" w:rsidRDefault="00330664" w:rsidP="00922ABE">
      <w:pPr>
        <w:widowControl w:val="0"/>
        <w:autoSpaceDE w:val="0"/>
        <w:autoSpaceDN w:val="0"/>
        <w:adjustRightInd w:val="0"/>
        <w:spacing w:after="120" w:line="240" w:lineRule="auto"/>
        <w:ind w:firstLine="284"/>
        <w:rPr>
          <w:rFonts w:ascii="Times New Roman" w:hAnsi="Times New Roman" w:cs="Times New Roman"/>
          <w:sz w:val="24"/>
          <w:szCs w:val="24"/>
        </w:rPr>
      </w:pPr>
      <w:r w:rsidRPr="000F1295">
        <w:rPr>
          <w:rFonts w:ascii="Times New Roman" w:hAnsi="Times New Roman" w:cs="Times New Roman"/>
          <w:sz w:val="24"/>
          <w:szCs w:val="24"/>
        </w:rPr>
        <w:t>3. Контроль за исполнением настоящего постановления оставляю за собой.</w:t>
      </w:r>
    </w:p>
    <w:p w:rsidR="00330664" w:rsidRPr="000F1295" w:rsidRDefault="00330664" w:rsidP="00034FF5">
      <w:pPr>
        <w:spacing w:after="120" w:line="240" w:lineRule="auto"/>
        <w:jc w:val="center"/>
        <w:rPr>
          <w:rFonts w:ascii="Times New Roman" w:hAnsi="Times New Roman" w:cs="Times New Roman"/>
          <w:sz w:val="24"/>
          <w:szCs w:val="24"/>
        </w:rPr>
      </w:pPr>
      <w:r w:rsidRPr="000F1295">
        <w:rPr>
          <w:rFonts w:ascii="Times New Roman" w:hAnsi="Times New Roman" w:cs="Times New Roman"/>
          <w:sz w:val="24"/>
          <w:szCs w:val="24"/>
        </w:rPr>
        <w:t xml:space="preserve"> </w:t>
      </w:r>
    </w:p>
    <w:p w:rsidR="00330664" w:rsidRPr="000F1295" w:rsidRDefault="00330664" w:rsidP="00034FF5">
      <w:pPr>
        <w:spacing w:after="0" w:line="216" w:lineRule="auto"/>
        <w:rPr>
          <w:rFonts w:ascii="Times New Roman" w:hAnsi="Times New Roman" w:cs="Times New Roman"/>
          <w:sz w:val="24"/>
          <w:szCs w:val="24"/>
        </w:rPr>
      </w:pPr>
    </w:p>
    <w:p w:rsidR="00330664" w:rsidRPr="000F1295" w:rsidRDefault="00330664" w:rsidP="00034FF5">
      <w:pPr>
        <w:spacing w:line="216" w:lineRule="auto"/>
        <w:rPr>
          <w:rFonts w:ascii="Times New Roman" w:hAnsi="Times New Roman" w:cs="Times New Roman"/>
          <w:sz w:val="24"/>
          <w:szCs w:val="24"/>
        </w:rPr>
      </w:pPr>
    </w:p>
    <w:p w:rsidR="00330664" w:rsidRPr="000F1295" w:rsidRDefault="00330664" w:rsidP="00034FF5">
      <w:pPr>
        <w:tabs>
          <w:tab w:val="left" w:pos="5640"/>
        </w:tabs>
        <w:spacing w:after="0" w:line="240" w:lineRule="auto"/>
        <w:jc w:val="both"/>
        <w:rPr>
          <w:rFonts w:ascii="Times New Roman" w:hAnsi="Times New Roman" w:cs="Times New Roman"/>
          <w:sz w:val="24"/>
          <w:szCs w:val="24"/>
        </w:rPr>
      </w:pPr>
    </w:p>
    <w:p w:rsidR="00330664" w:rsidRPr="000F1295" w:rsidRDefault="00330664"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95">
        <w:rPr>
          <w:rFonts w:ascii="Times New Roman" w:hAnsi="Times New Roman" w:cs="Times New Roman"/>
          <w:sz w:val="24"/>
          <w:szCs w:val="24"/>
        </w:rPr>
        <w:t>Глава</w:t>
      </w:r>
      <w:r w:rsidRPr="001709D8">
        <w:rPr>
          <w:rFonts w:ascii="Times New Roman" w:hAnsi="Times New Roman" w:cs="Times New Roman"/>
          <w:sz w:val="24"/>
          <w:szCs w:val="24"/>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rPr>
        <w:t xml:space="preserve"> </w:t>
      </w:r>
    </w:p>
    <w:p w:rsidR="00330664" w:rsidRPr="000F1295" w:rsidRDefault="00330664"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0F1295">
        <w:rPr>
          <w:rFonts w:ascii="Times New Roman" w:hAnsi="Times New Roman" w:cs="Times New Roman"/>
          <w:sz w:val="24"/>
          <w:szCs w:val="24"/>
        </w:rPr>
        <w:t xml:space="preserve">ельсовета Татарского района </w:t>
      </w:r>
    </w:p>
    <w:p w:rsidR="00330664" w:rsidRPr="000F1295" w:rsidRDefault="00330664" w:rsidP="00034FF5">
      <w:pPr>
        <w:tabs>
          <w:tab w:val="left" w:pos="5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1295">
        <w:rPr>
          <w:rFonts w:ascii="Times New Roman" w:hAnsi="Times New Roman" w:cs="Times New Roman"/>
          <w:sz w:val="24"/>
          <w:szCs w:val="24"/>
        </w:rPr>
        <w:t xml:space="preserve">Новосибирской области                           </w:t>
      </w:r>
      <w:r w:rsidRPr="000F1295">
        <w:rPr>
          <w:rFonts w:ascii="Times New Roman" w:hAnsi="Times New Roman" w:cs="Times New Roman"/>
          <w:sz w:val="24"/>
          <w:szCs w:val="24"/>
        </w:rPr>
        <w:tab/>
      </w:r>
      <w:r>
        <w:rPr>
          <w:rFonts w:ascii="Times New Roman" w:hAnsi="Times New Roman" w:cs="Times New Roman"/>
          <w:sz w:val="24"/>
          <w:szCs w:val="24"/>
        </w:rPr>
        <w:t xml:space="preserve">                    П.Н. Юдин.</w:t>
      </w:r>
      <w:r w:rsidRPr="000F1295">
        <w:rPr>
          <w:rFonts w:ascii="Times New Roman" w:hAnsi="Times New Roman" w:cs="Times New Roman"/>
          <w:sz w:val="24"/>
          <w:szCs w:val="24"/>
        </w:rPr>
        <w:t xml:space="preserve"> </w:t>
      </w:r>
    </w:p>
    <w:p w:rsidR="00330664" w:rsidRPr="000F1295" w:rsidRDefault="00330664" w:rsidP="00034FF5">
      <w:pPr>
        <w:spacing w:line="216" w:lineRule="auto"/>
        <w:rPr>
          <w:rFonts w:ascii="Times New Roman" w:hAnsi="Times New Roman" w:cs="Times New Roman"/>
          <w:sz w:val="24"/>
          <w:szCs w:val="24"/>
        </w:rPr>
      </w:pPr>
    </w:p>
    <w:p w:rsidR="00330664" w:rsidRPr="000F1295" w:rsidRDefault="00330664" w:rsidP="00034FF5">
      <w:pPr>
        <w:pStyle w:val="ConsPlusNormal"/>
        <w:ind w:firstLine="0"/>
        <w:jc w:val="right"/>
        <w:rPr>
          <w:rFonts w:ascii="Times New Roman" w:hAnsi="Times New Roman" w:cs="Times New Roman"/>
          <w:sz w:val="24"/>
          <w:szCs w:val="24"/>
        </w:rPr>
      </w:pPr>
    </w:p>
    <w:p w:rsidR="00330664" w:rsidRPr="000F1295" w:rsidRDefault="00330664" w:rsidP="00034FF5">
      <w:pPr>
        <w:pageBreakBefore/>
        <w:spacing w:after="0"/>
        <w:jc w:val="right"/>
        <w:rPr>
          <w:rFonts w:ascii="Times New Roman" w:hAnsi="Times New Roman" w:cs="Times New Roman"/>
          <w:sz w:val="20"/>
          <w:szCs w:val="20"/>
        </w:rPr>
      </w:pPr>
      <w:r w:rsidRPr="000F1295">
        <w:rPr>
          <w:rFonts w:ascii="Times New Roman" w:hAnsi="Times New Roman" w:cs="Times New Roman"/>
          <w:sz w:val="20"/>
          <w:szCs w:val="20"/>
        </w:rPr>
        <w:lastRenderedPageBreak/>
        <w:t xml:space="preserve">Приложение № 1 </w:t>
      </w:r>
    </w:p>
    <w:p w:rsidR="00330664" w:rsidRPr="000F1295" w:rsidRDefault="00330664" w:rsidP="00034FF5">
      <w:pPr>
        <w:spacing w:after="0"/>
        <w:ind w:left="6237"/>
        <w:jc w:val="right"/>
        <w:rPr>
          <w:rFonts w:ascii="Times New Roman" w:hAnsi="Times New Roman" w:cs="Times New Roman"/>
          <w:sz w:val="20"/>
          <w:szCs w:val="20"/>
        </w:rPr>
      </w:pPr>
      <w:r w:rsidRPr="000F1295">
        <w:rPr>
          <w:rFonts w:ascii="Times New Roman" w:hAnsi="Times New Roman" w:cs="Times New Roman"/>
          <w:sz w:val="20"/>
          <w:szCs w:val="20"/>
        </w:rPr>
        <w:t>к постановлению</w:t>
      </w:r>
      <w:r>
        <w:rPr>
          <w:rFonts w:ascii="Times New Roman" w:hAnsi="Times New Roman" w:cs="Times New Roman"/>
          <w:sz w:val="20"/>
          <w:szCs w:val="20"/>
        </w:rPr>
        <w:t xml:space="preserve"> администрации Красноярского </w:t>
      </w:r>
      <w:r w:rsidRPr="000F1295">
        <w:rPr>
          <w:rFonts w:ascii="Times New Roman" w:hAnsi="Times New Roman" w:cs="Times New Roman"/>
          <w:sz w:val="20"/>
          <w:szCs w:val="20"/>
        </w:rPr>
        <w:t xml:space="preserve"> сельсовета Татарского района Новосибирской области от 31.12.2013 № </w:t>
      </w:r>
    </w:p>
    <w:p w:rsidR="00330664" w:rsidRPr="000F1295" w:rsidRDefault="00330664" w:rsidP="00034FF5">
      <w:pPr>
        <w:pStyle w:val="ConsPlusNormal"/>
        <w:ind w:firstLine="0"/>
        <w:rPr>
          <w:rFonts w:ascii="Times New Roman" w:hAnsi="Times New Roman" w:cs="Times New Roman"/>
          <w:sz w:val="24"/>
          <w:szCs w:val="24"/>
        </w:rPr>
      </w:pPr>
    </w:p>
    <w:p w:rsidR="00330664" w:rsidRPr="000F1295" w:rsidRDefault="00330664" w:rsidP="00034FF5">
      <w:pPr>
        <w:pStyle w:val="ConsPlusNormal"/>
        <w:ind w:firstLine="0"/>
        <w:jc w:val="right"/>
        <w:rPr>
          <w:rFonts w:ascii="Times New Roman" w:hAnsi="Times New Roman" w:cs="Times New Roman"/>
          <w:sz w:val="24"/>
          <w:szCs w:val="24"/>
        </w:rPr>
      </w:pPr>
    </w:p>
    <w:p w:rsidR="00330664" w:rsidRPr="000F1295" w:rsidRDefault="00330664" w:rsidP="0093201E">
      <w:pPr>
        <w:widowControl w:val="0"/>
        <w:autoSpaceDE w:val="0"/>
        <w:autoSpaceDN w:val="0"/>
        <w:adjustRightInd w:val="0"/>
        <w:jc w:val="center"/>
        <w:rPr>
          <w:rFonts w:ascii="Georgia" w:hAnsi="Georgia" w:cs="Georgia"/>
          <w:b/>
          <w:bCs/>
          <w:sz w:val="24"/>
          <w:szCs w:val="24"/>
        </w:rPr>
      </w:pPr>
      <w:r w:rsidRPr="000F1295">
        <w:rPr>
          <w:rFonts w:ascii="Georgia" w:hAnsi="Georgia" w:cs="Georgia"/>
          <w:b/>
          <w:bCs/>
          <w:sz w:val="24"/>
          <w:szCs w:val="24"/>
        </w:rPr>
        <w:t xml:space="preserve">Порядок осуществления полномочий администрацией </w:t>
      </w:r>
      <w:r>
        <w:rPr>
          <w:rFonts w:ascii="Georgia" w:hAnsi="Georgia" w:cs="Georgia"/>
          <w:b/>
          <w:bCs/>
          <w:sz w:val="24"/>
          <w:szCs w:val="24"/>
          <w:shd w:val="clear" w:color="auto" w:fill="FFFFFF"/>
        </w:rPr>
        <w:t>Красноярского</w:t>
      </w:r>
      <w:r w:rsidRPr="000F1295">
        <w:rPr>
          <w:rFonts w:ascii="Georgia" w:hAnsi="Georgia" w:cs="Georgia"/>
          <w:b/>
          <w:bCs/>
          <w:sz w:val="24"/>
          <w:szCs w:val="24"/>
          <w:shd w:val="clear" w:color="auto" w:fill="FFFFFF"/>
        </w:rPr>
        <w:t xml:space="preserve"> сельсовета Татарского района Новосибирской области</w:t>
      </w:r>
      <w:r w:rsidRPr="000F1295">
        <w:rPr>
          <w:rFonts w:ascii="Georgia" w:hAnsi="Georgia" w:cs="Georgia"/>
          <w:b/>
          <w:bCs/>
          <w:sz w:val="24"/>
          <w:szCs w:val="24"/>
        </w:rPr>
        <w:t xml:space="preserve"> по внутреннему муниципальному финансовому контролю и контролю в сфере закупок</w:t>
      </w:r>
    </w:p>
    <w:p w:rsidR="00330664" w:rsidRPr="000F1295" w:rsidRDefault="00330664" w:rsidP="0093201E">
      <w:pPr>
        <w:widowControl w:val="0"/>
        <w:numPr>
          <w:ilvl w:val="0"/>
          <w:numId w:val="33"/>
        </w:numPr>
        <w:autoSpaceDE w:val="0"/>
        <w:autoSpaceDN w:val="0"/>
        <w:adjustRightInd w:val="0"/>
        <w:ind w:left="0"/>
        <w:jc w:val="center"/>
        <w:rPr>
          <w:rFonts w:ascii="Times New Roman" w:hAnsi="Times New Roman" w:cs="Times New Roman"/>
          <w:b/>
          <w:bCs/>
          <w:sz w:val="24"/>
          <w:szCs w:val="24"/>
          <w:lang w:val="en-US"/>
        </w:rPr>
      </w:pPr>
      <w:r w:rsidRPr="000F1295">
        <w:rPr>
          <w:rFonts w:ascii="Times New Roman" w:hAnsi="Times New Roman" w:cs="Times New Roman"/>
          <w:b/>
          <w:bCs/>
          <w:sz w:val="24"/>
          <w:szCs w:val="24"/>
        </w:rPr>
        <w:t>Общие положения</w:t>
      </w:r>
    </w:p>
    <w:p w:rsidR="00330664" w:rsidRPr="000F1295" w:rsidRDefault="00330664" w:rsidP="0093201E">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Настоящий Порядок определяет требования к процедурам осуществления администрацией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xml:space="preserve"> внутреннего муниципального финансового контроля и контроля в сфере закупок.</w:t>
      </w:r>
    </w:p>
    <w:p w:rsidR="00330664" w:rsidRPr="000F1295" w:rsidRDefault="00330664" w:rsidP="0093201E">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При осуществлении контроля в соответствии с настоящим Порядком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xml:space="preserve"> руководствуется,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регулирующими правоотношения в сфере внутреннего муниципального финансового контроля, контроля в сфере закупок и контроля за деятельностью муниципальных учреждений.</w:t>
      </w:r>
    </w:p>
    <w:p w:rsidR="00330664" w:rsidRPr="000F1295" w:rsidRDefault="00330664" w:rsidP="0093201E">
      <w:pPr>
        <w:pStyle w:val="af"/>
        <w:numPr>
          <w:ilvl w:val="0"/>
          <w:numId w:val="34"/>
        </w:numPr>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В соответствии с бюджетным законодательством Российской Федерации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xml:space="preserve"> проводит оценку осуществления главными администраторами бюджетных средств внутреннего финансового контроля и внутреннего финансового аудита.</w:t>
      </w:r>
    </w:p>
    <w:p w:rsidR="00330664" w:rsidRPr="000F1295" w:rsidRDefault="00330664" w:rsidP="0093201E">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Деятельность администрации</w:t>
      </w:r>
      <w:r w:rsidRPr="001709D8">
        <w:rPr>
          <w:rFonts w:ascii="Times New Roman" w:hAnsi="Times New Roman" w:cs="Times New Roman"/>
          <w:sz w:val="24"/>
          <w:szCs w:val="24"/>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xml:space="preserve"> по осуществлению внутреннего муниципального финансового контроля и контроля в сфере закупок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 системности и плановости.</w:t>
      </w:r>
    </w:p>
    <w:p w:rsidR="00330664" w:rsidRPr="000F1295" w:rsidRDefault="00330664" w:rsidP="0093201E">
      <w:pPr>
        <w:pStyle w:val="af"/>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Перечень объектов (субъектов) контроля установлен БК РФ и Законом № 44-ФЗ соответственно.</w:t>
      </w:r>
    </w:p>
    <w:p w:rsidR="00330664" w:rsidRPr="000F1295" w:rsidRDefault="00330664" w:rsidP="0093201E">
      <w:pPr>
        <w:pStyle w:val="af"/>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0F1295">
        <w:rPr>
          <w:rFonts w:ascii="Times New Roman" w:hAnsi="Times New Roman" w:cs="Times New Roman"/>
          <w:sz w:val="24"/>
          <w:szCs w:val="24"/>
        </w:rPr>
        <w:t>Предметом контрольной деятельности является: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соблюдение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программ, в том числе отчетности об исполнении государственных заданий, оценка осуществления главными администраторами бюджетных средств внутреннего финансового контроля и внутреннего финансового аудита;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для обеспечения нужд администрации</w:t>
      </w:r>
      <w:r w:rsidRPr="000F1295">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а также при планировании закупок, исполнении контрактов для обеспечения нужд администрации</w:t>
      </w:r>
      <w:r w:rsidRPr="000F1295">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соблюдение законодательства Российской Федерации и иных нормативных правовых актов, регулирующих вопросы деятельности государственных казенных, бюджетных и автономных учреждений. </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9. Контрольная деятельность подразделяется на плановую и внеплановую. Плановая контрольная деятельность осуществляется на основании плана контрольных мероприятий.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Внеплановая контрольная деятельность при осуществлении внутреннего муниципального финансового контроля осуществляется по следующим основаниям: </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Распоряжение Главы </w:t>
      </w:r>
      <w:r>
        <w:rPr>
          <w:rFonts w:ascii="Times New Roman" w:hAnsi="Times New Roman" w:cs="Times New Roman"/>
          <w:sz w:val="24"/>
          <w:szCs w:val="24"/>
        </w:rPr>
        <w:t>Красноярского</w:t>
      </w:r>
      <w:r w:rsidRPr="000F1295">
        <w:rPr>
          <w:rFonts w:ascii="Times New Roman" w:hAnsi="Times New Roman" w:cs="Times New Roman"/>
          <w:sz w:val="24"/>
          <w:szCs w:val="24"/>
        </w:rPr>
        <w:t xml:space="preserve"> сельсовета;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Мотивированное обращение правоохранительных органов (Прокуратуры РФ, Министерства внутренних дел РФ, Следственного комитета РФ, Федеральной службы безопасности);</w:t>
      </w:r>
    </w:p>
    <w:p w:rsidR="00330664" w:rsidRPr="000F1295" w:rsidRDefault="00330664"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обращение гражданина, объединения граждан, в том числе юридического лица содержащее информацию о нарушении законодательства;</w:t>
      </w:r>
    </w:p>
    <w:p w:rsidR="00330664" w:rsidRPr="000F1295" w:rsidRDefault="00330664"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ликвидация или реорганизация получателей средств бюджета </w:t>
      </w:r>
      <w:r w:rsidRPr="000F1295">
        <w:rPr>
          <w:rFonts w:ascii="Times New Roman" w:hAnsi="Times New Roman" w:cs="Times New Roman"/>
          <w:sz w:val="24"/>
          <w:szCs w:val="24"/>
          <w:lang w:eastAsia="en-US"/>
        </w:rPr>
        <w:t>администрации</w:t>
      </w:r>
      <w:r w:rsidRPr="000F1295">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w:t>
      </w:r>
    </w:p>
    <w:p w:rsidR="00330664" w:rsidRPr="000F1295" w:rsidRDefault="00330664" w:rsidP="0093201E">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10. Внеплановая контрольная деятельность при осуществлении контроля в сфере закупок осуществляется по следующим основаниям:</w:t>
      </w:r>
    </w:p>
    <w:p w:rsidR="00330664" w:rsidRPr="000F1295" w:rsidRDefault="00330664" w:rsidP="0093201E">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
    <w:p w:rsidR="00330664" w:rsidRPr="000F1295" w:rsidRDefault="00330664" w:rsidP="0093201E">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30664" w:rsidRPr="000F1295" w:rsidRDefault="00330664" w:rsidP="0093201E">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истечение срока исполнения ранее выданного предписания.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11. Контрольные мероприятия в зависимости от места проведения проверки подразделяются на камеральные (по месту нахождения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и на выездные (по месту нахождения объекта (субъекта) контроля).</w:t>
      </w:r>
    </w:p>
    <w:p w:rsidR="00330664" w:rsidRPr="000F1295" w:rsidRDefault="00330664" w:rsidP="000F1295">
      <w:pPr>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12. Порядок назначения, проведения внепланового контрольного мероприятия аналогичен порядку назначения, проведения планового контрольного мероприятия, за исключением внепланового контрольного мероприятия в случае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Проведение такого контрольного мероприятия осуществляется в порядке, установленном </w:t>
      </w:r>
      <w:hyperlink r:id="rId7" w:history="1">
        <w:r w:rsidRPr="000F1295">
          <w:rPr>
            <w:rFonts w:ascii="Times New Roman" w:hAnsi="Times New Roman" w:cs="Times New Roman"/>
            <w:sz w:val="24"/>
            <w:szCs w:val="24"/>
          </w:rPr>
          <w:t>главой 6</w:t>
        </w:r>
      </w:hyperlink>
      <w:r w:rsidRPr="000F1295">
        <w:rPr>
          <w:rFonts w:ascii="Times New Roman" w:hAnsi="Times New Roman" w:cs="Times New Roman"/>
          <w:sz w:val="24"/>
          <w:szCs w:val="24"/>
        </w:rPr>
        <w:t xml:space="preserve"> Закона № 44-ФЗ.</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13. Администрация</w:t>
      </w:r>
      <w:r w:rsidRPr="000F1295">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 xml:space="preserve">  в целях реализации положений настоящего Порядка утверждает нормативные правовые (локальные) акты и принимает методические рекомендации.</w:t>
      </w:r>
    </w:p>
    <w:p w:rsidR="00330664" w:rsidRPr="000F1295" w:rsidRDefault="00330664" w:rsidP="0093201E">
      <w:pPr>
        <w:widowControl w:val="0"/>
        <w:autoSpaceDE w:val="0"/>
        <w:autoSpaceDN w:val="0"/>
        <w:adjustRightInd w:val="0"/>
        <w:spacing w:after="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II</w:t>
      </w:r>
      <w:r w:rsidRPr="000F1295">
        <w:rPr>
          <w:rFonts w:ascii="Times New Roman" w:hAnsi="Times New Roman" w:cs="Times New Roman"/>
          <w:b/>
          <w:bCs/>
          <w:sz w:val="24"/>
          <w:szCs w:val="24"/>
        </w:rPr>
        <w:t>. Права и обязанности, ответственность должностных лиц, уполномоченных на проведение контрольных мероприятий</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14. Контрольные мероприятия проводятся должностными лицами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Татарского района Новосибирской области</w:t>
      </w:r>
      <w:r w:rsidRPr="000F1295">
        <w:rPr>
          <w:rFonts w:ascii="Times New Roman" w:hAnsi="Times New Roman" w:cs="Times New Roman"/>
          <w:sz w:val="24"/>
          <w:szCs w:val="24"/>
        </w:rPr>
        <w:t>.</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 xml:space="preserve">15. Должностные лица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 xml:space="preserve">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ранее являвшимися должностными лицами объекта (субъекта) контроля.</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r w:rsidRPr="000F1295">
        <w:rPr>
          <w:rFonts w:ascii="Times New Roman" w:hAnsi="Times New Roman" w:cs="Times New Roman"/>
          <w:sz w:val="24"/>
          <w:szCs w:val="24"/>
        </w:rPr>
        <w:t>16. Должностные лица администрации</w:t>
      </w:r>
      <w:r w:rsidRPr="001709D8">
        <w:rPr>
          <w:rFonts w:ascii="Times New Roman" w:hAnsi="Times New Roman" w:cs="Times New Roman"/>
          <w:sz w:val="24"/>
          <w:szCs w:val="24"/>
        </w:rPr>
        <w:t xml:space="preserve">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в порядке, установленном законодательством РФ, имеют право:</w:t>
      </w:r>
    </w:p>
    <w:p w:rsidR="00330664" w:rsidRPr="000F1295" w:rsidRDefault="00330664" w:rsidP="0093201E">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запрашивать и получать на основании мотивированного запроса, в том числе в письменной форме документы и информацию, необходимые для проведения проверки;</w:t>
      </w:r>
    </w:p>
    <w:p w:rsidR="00330664" w:rsidRPr="000F1295" w:rsidRDefault="00330664" w:rsidP="0093201E">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при осуществлении плановых и внеплановых контрольных мероприятий беспрепятственно по предъявлении служебных удостоверений и копии распоряжения руководителя (заместителя руководителя)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 xml:space="preserve">  о проведении проверки посещать помещения и территории, которые занимают заказчики (специализированные организации), а также объекты контроля, для получения документов и информации, необходимых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30664" w:rsidRPr="000F1295" w:rsidRDefault="00330664"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330664" w:rsidRPr="000F1295" w:rsidRDefault="00330664" w:rsidP="000F1295">
      <w:pPr>
        <w:ind w:firstLine="709"/>
        <w:jc w:val="both"/>
        <w:rPr>
          <w:rFonts w:ascii="Times New Roman" w:hAnsi="Times New Roman" w:cs="Times New Roman"/>
          <w:sz w:val="24"/>
          <w:szCs w:val="24"/>
        </w:rPr>
      </w:pPr>
      <w:r w:rsidRPr="000F1295">
        <w:rPr>
          <w:rFonts w:ascii="Times New Roman" w:hAnsi="Times New Roman" w:cs="Times New Roman"/>
          <w:sz w:val="24"/>
          <w:szCs w:val="24"/>
        </w:rPr>
        <w:t>составлять протоколы об административных правонарушениях, рассматривать дела об административных правонарушениях в порядке, установленном законодательством об административных правонарушениях, и принимать меры по их предотвращению в соответствии с законодательством РФ;</w:t>
      </w:r>
    </w:p>
    <w:p w:rsidR="00330664" w:rsidRPr="000F1295" w:rsidRDefault="00330664" w:rsidP="000F1295">
      <w:pPr>
        <w:pStyle w:val="ConsPlusNormal"/>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8" w:history="1">
        <w:r w:rsidRPr="000F1295">
          <w:rPr>
            <w:rFonts w:ascii="Times New Roman" w:hAnsi="Times New Roman" w:cs="Times New Roman"/>
            <w:sz w:val="24"/>
            <w:szCs w:val="24"/>
          </w:rPr>
          <w:t>кодексом</w:t>
        </w:r>
      </w:hyperlink>
      <w:r w:rsidRPr="000F1295">
        <w:rPr>
          <w:rFonts w:ascii="Times New Roman" w:hAnsi="Times New Roman" w:cs="Times New Roman"/>
          <w:sz w:val="24"/>
          <w:szCs w:val="24"/>
        </w:rPr>
        <w:t xml:space="preserve"> Российской Федерации;</w:t>
      </w:r>
    </w:p>
    <w:p w:rsidR="00330664" w:rsidRPr="000F1295" w:rsidRDefault="00330664" w:rsidP="000F1295">
      <w:pPr>
        <w:ind w:firstLine="709"/>
        <w:jc w:val="both"/>
        <w:rPr>
          <w:rFonts w:ascii="Times New Roman" w:hAnsi="Times New Roman" w:cs="Times New Roman"/>
          <w:sz w:val="24"/>
          <w:szCs w:val="24"/>
        </w:rPr>
      </w:pPr>
      <w:r w:rsidRPr="000F1295">
        <w:rPr>
          <w:rFonts w:ascii="Times New Roman" w:hAnsi="Times New Roman" w:cs="Times New Roman"/>
          <w:sz w:val="24"/>
          <w:szCs w:val="24"/>
        </w:rPr>
        <w:t>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17. Должностные лица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330664" w:rsidRPr="000F1295" w:rsidRDefault="00330664" w:rsidP="0093201E">
      <w:pPr>
        <w:widowControl w:val="0"/>
        <w:autoSpaceDE w:val="0"/>
        <w:autoSpaceDN w:val="0"/>
        <w:adjustRightInd w:val="0"/>
        <w:ind w:firstLine="709"/>
        <w:rPr>
          <w:rFonts w:ascii="Times New Roman" w:hAnsi="Times New Roman" w:cs="Times New Roman"/>
          <w:sz w:val="24"/>
          <w:szCs w:val="24"/>
        </w:rPr>
      </w:pPr>
    </w:p>
    <w:p w:rsidR="00330664" w:rsidRPr="000F1295" w:rsidRDefault="00330664" w:rsidP="0093201E">
      <w:pPr>
        <w:widowControl w:val="0"/>
        <w:autoSpaceDE w:val="0"/>
        <w:autoSpaceDN w:val="0"/>
        <w:adjustRightInd w:val="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III</w:t>
      </w:r>
      <w:r w:rsidRPr="000F1295">
        <w:rPr>
          <w:rFonts w:ascii="Times New Roman" w:hAnsi="Times New Roman" w:cs="Times New Roman"/>
          <w:b/>
          <w:bCs/>
          <w:sz w:val="24"/>
          <w:szCs w:val="24"/>
        </w:rPr>
        <w:t>. Требования к планированию контрольной деятельности</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18.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 xml:space="preserve">составляет годовой план контрольных мероприятий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(далее – План) на очередной год с учетом запланированных контрольных мероприятий Счетной палаты Новосибирской области и исполнительных органов государственной власти Новосибирской области и ревизионной комиссии администрации Татарского района. </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19. План  формируется с учетом поступивших распоряжений Главы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предложений правоохранительных органов.</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20. Порядок формирования Плана и типовая форма Плана устанавливаются распоряжением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21. При планировании контрольного мероприятия на очередной год учитываются: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своевременность и периодичность проведения контрольных мероприятий;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степень обеспеченности ресурсами, необходимыми для проведения контрольных мероприятий;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реальность сроков проведения контрольных мероприятий, определяемую с учетом всех возможных временных затрат;</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наличие резерва времени для выполнения внеплановых контрольных мероприятий.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22. План утверждается Главой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не позднее 20 декабря текущего года.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23. План размещается на официальном сайте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в течении 5 рабочих со дня его утверждения. </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24. Внесение изменений в План допускается не позднее, чем за  месяц до начала проведения контрольных мероприятий, в отношении которых вносятся такие изменения. Изменения подлежат размещению в порядке, предусмотренном для размещения Плана.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25.В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не чаще чем один раз в шесть месяцев.</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26.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в отношении каждой специализированной организации, комиссии по осуществлению закупки, за исключением указанной в </w:t>
      </w:r>
      <w:hyperlink r:id="rId9" w:history="1">
        <w:r w:rsidRPr="000F1295">
          <w:rPr>
            <w:rFonts w:ascii="Times New Roman" w:hAnsi="Times New Roman" w:cs="Times New Roman"/>
            <w:sz w:val="24"/>
            <w:szCs w:val="24"/>
          </w:rPr>
          <w:t>части 13</w:t>
        </w:r>
      </w:hyperlink>
      <w:r w:rsidRPr="000F1295">
        <w:rPr>
          <w:rFonts w:ascii="Times New Roman" w:hAnsi="Times New Roman" w:cs="Times New Roman"/>
          <w:sz w:val="24"/>
          <w:szCs w:val="24"/>
        </w:rPr>
        <w:t xml:space="preserve"> статьи 99 Закона № 44-ФЗ комиссии, не чаще чем один раз за период проведения каждого определения поставщика (подрядчика, исполнителя).</w:t>
      </w:r>
    </w:p>
    <w:p w:rsidR="00330664" w:rsidRPr="000F1295" w:rsidRDefault="00330664" w:rsidP="0093201E">
      <w:pPr>
        <w:widowControl w:val="0"/>
        <w:autoSpaceDE w:val="0"/>
        <w:autoSpaceDN w:val="0"/>
        <w:adjustRightInd w:val="0"/>
        <w:ind w:firstLine="709"/>
        <w:jc w:val="center"/>
        <w:rPr>
          <w:rFonts w:ascii="Times New Roman" w:hAnsi="Times New Roman" w:cs="Times New Roman"/>
          <w:b/>
          <w:bCs/>
          <w:sz w:val="24"/>
          <w:szCs w:val="24"/>
        </w:rPr>
      </w:pPr>
      <w:r w:rsidRPr="000F1295">
        <w:rPr>
          <w:rFonts w:ascii="Times New Roman" w:hAnsi="Times New Roman" w:cs="Times New Roman"/>
          <w:b/>
          <w:bCs/>
          <w:sz w:val="24"/>
          <w:szCs w:val="24"/>
          <w:lang w:val="en-US"/>
        </w:rPr>
        <w:t>IV</w:t>
      </w:r>
      <w:r w:rsidRPr="000F1295">
        <w:rPr>
          <w:rFonts w:ascii="Times New Roman" w:hAnsi="Times New Roman" w:cs="Times New Roman"/>
          <w:b/>
          <w:bCs/>
          <w:sz w:val="24"/>
          <w:szCs w:val="24"/>
        </w:rPr>
        <w:t>. Требования к исполнению контрольных мероприятий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27.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28. Проведению контрольного мероприятия и составлению программы контрольного мероприятия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имеющиеся в администрации Татарского района акты предыдущих контрольных мероприятий, другие материалы, характеризующие и регламентирующие деятельность объекта (субъекта) контроля, подлежащего проверке (ревизии, обследованию).</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29. Получение информации о предмете и объекте (субъекте) контроля также осуществляется путем направления запросов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сбора и анализа информации из общедоступных официальных источников информации органов государственной власти, органов местного самоуправления, иных источников.</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30. Для проведения каждого отдельного контрольного мероприятия составляется программа контрольного мероприятия.</w:t>
      </w:r>
    </w:p>
    <w:p w:rsidR="00330664" w:rsidRPr="000F1295" w:rsidRDefault="00330664" w:rsidP="000F1295">
      <w:pPr>
        <w:widowControl w:val="0"/>
        <w:autoSpaceDE w:val="0"/>
        <w:autoSpaceDN w:val="0"/>
        <w:adjustRightInd w:val="0"/>
        <w:ind w:firstLine="709"/>
        <w:jc w:val="both"/>
        <w:rPr>
          <w:rFonts w:ascii="Times New Roman" w:hAnsi="Times New Roman" w:cs="Times New Roman"/>
          <w:b/>
          <w:bCs/>
          <w:i/>
          <w:iCs/>
          <w:sz w:val="24"/>
          <w:szCs w:val="24"/>
        </w:rPr>
      </w:pPr>
      <w:r w:rsidRPr="000F1295">
        <w:rPr>
          <w:rFonts w:ascii="Times New Roman" w:hAnsi="Times New Roman" w:cs="Times New Roman"/>
          <w:sz w:val="24"/>
          <w:szCs w:val="24"/>
        </w:rPr>
        <w:t xml:space="preserve">31. Программа контрольного мероприятия должна содержать описание  контрольного мероприятия, методы контрольного мероприятия(камеральная или выездная  проверка, ревизия, обследование), темы контрольного мероприятия и наименование объекта контроля, перечень основных вопросов, подлежащих изучению в ходе контрольного мероприятия. </w:t>
      </w:r>
    </w:p>
    <w:p w:rsidR="00330664" w:rsidRPr="000F1295" w:rsidRDefault="00330664"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 xml:space="preserve">32. Контрольное мероприятие проводится на основании решения о его назначении,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методы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подготовки акта контрольного мероприятия. Решение о проведении контрольных мероприятий и их периодичности принимается Главой </w:t>
      </w:r>
      <w:r>
        <w:rPr>
          <w:rFonts w:ascii="Times New Roman" w:hAnsi="Times New Roman" w:cs="Times New Roman"/>
          <w:sz w:val="24"/>
          <w:szCs w:val="24"/>
        </w:rPr>
        <w:t>Красноярского</w:t>
      </w:r>
      <w:r w:rsidRPr="000F1295">
        <w:rPr>
          <w:rFonts w:ascii="Times New Roman" w:hAnsi="Times New Roman" w:cs="Times New Roman"/>
          <w:sz w:val="24"/>
          <w:szCs w:val="24"/>
        </w:rPr>
        <w:t xml:space="preserve"> сельсовета.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33. Объекту (субъекту), в отношении которого осуществляются контрольные мероприятия, направляется уведомление о проведении контрольного мероприятия.</w:t>
      </w:r>
    </w:p>
    <w:p w:rsidR="00330664" w:rsidRPr="000F1295" w:rsidRDefault="00330664"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34.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330664" w:rsidRPr="000F1295" w:rsidRDefault="00330664"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35. Срок проведения контрольного мероприятия не может превышать 45 рабочих дней.</w:t>
      </w:r>
    </w:p>
    <w:p w:rsidR="00330664" w:rsidRPr="000F1295" w:rsidRDefault="00330664" w:rsidP="000F1295">
      <w:pPr>
        <w:widowControl w:val="0"/>
        <w:autoSpaceDE w:val="0"/>
        <w:autoSpaceDN w:val="0"/>
        <w:adjustRightInd w:val="0"/>
        <w:ind w:firstLine="709"/>
        <w:jc w:val="both"/>
        <w:rPr>
          <w:rFonts w:ascii="Times New Roman" w:hAnsi="Times New Roman" w:cs="Times New Roman"/>
          <w:i/>
          <w:iCs/>
          <w:sz w:val="24"/>
          <w:szCs w:val="24"/>
        </w:rPr>
      </w:pPr>
      <w:r w:rsidRPr="000F1295">
        <w:rPr>
          <w:rFonts w:ascii="Times New Roman" w:hAnsi="Times New Roman" w:cs="Times New Roman"/>
          <w:sz w:val="24"/>
          <w:szCs w:val="24"/>
        </w:rPr>
        <w:t>36. Срок проведения контрольного мероприятия, установленный при назначении контрольного мероприятия, может быть продлен, но не более чем на 30 рабочих дней.</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37. Руководитель проверяемого объекта (субъекта) финансового контроля обязан создать надлежащие условия для проведения проверки, предоставить необходимое помещение, оргтехнику, средства связи (при проведении выездной проверки).</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38.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39.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опросникам третьих лиц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40. Контрольные действия проводятся сплошным или выборочным способом.</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Объем выборки и ее состав определяется таким образом, чтобы обеспечить возможность оценки всей совокупности финансовых и хозяйственных операций по изучаемому вопросу.</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41. Проведение контрольного мероприятия подлежит документированию. Рабочая документация контрольного мероприятия должна содержать программу, документальные доказательства, справки, промежуточные акты проверок, ревизий, промежуточные заключения обследований, представления, предписания, информацию об устранении нарушений, документы по административному производству.</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42.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43. Акт ревизии (проверки) состоит из вводной, описательной и заключительной частей.</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44. Акт ревизии (проверки) составляется и подписывается должностными лицами Службы, проводившими контрольное мероприятие, в срок, установленный в приказе о проведении контрольного мероприятия.</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45. По результатам контрольного мероприятия со дня подписания акта в течение 20 рабочих дней при отсутствии возражений объектам (субъектам) контроля направляются представления, предписания, а при наличии возражений в течение 30 дней.</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46. Представление, предписание должно содержать указание на конкретные действия, которые должно совершить лицо, получившее такое представление, предписание, для устранения указанного нарушения, срок, в течение которого лицо, получившее предписание, должно направить в Службу информацию о его исполнении.</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47. В случае неисполнения предписания о возмещении ущерба, причиненного автономному округу, Служба направляет иск о возмещении ущерба, причиненного автономному округу, в суд, защищает интересы автономного округа по этому иску в суде.</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48.Срок исполнения предписания устанавливается в предписании и не может превышать 30 рабочих дней. При наличии объективной невозможности исполнения предписания в указанный срок, в том числе в случае мотивированного обращения объекта (субъекта) может быть установлен иной срок исполнения предписания. </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49. При наличии объективной невозможности исполнения предписания, в том числе в случае мотивированного обращения объекта (субъекта) выданное ранее предписание может быть отменено. </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50.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51.При выявлении нарушений в деятельности руководителя объекта (субъекта) контроля администрацией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направляется информация о выявленных нарушениях в вышестоящий по отношению к проверяемому объекту (субъекту) контроля орган (должностное лицо) в целях  принятия мер для привлечения виновного лица к дисциплинарной ответственности.</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52.При выявлении в результате проведения администрацией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контрольных мероприятий факта совершения действия (бездействия), содержащего признаки состава преступления, или при получении такой информации,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обязана передать в правоохранительные органы информацию о таком факте и (или) документы, подтверждающие такой факт, в течении двух рабочих дней с даты выявления такого факта.</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53. При неисполнении объектами (субъектами)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частями 3 и 8 статьи 99 Закона № 44-ФЗ. </w:t>
      </w:r>
    </w:p>
    <w:p w:rsidR="00330664" w:rsidRPr="000F1295" w:rsidRDefault="00330664" w:rsidP="000F1295">
      <w:pPr>
        <w:pStyle w:val="af"/>
        <w:widowControl w:val="0"/>
        <w:autoSpaceDE w:val="0"/>
        <w:autoSpaceDN w:val="0"/>
        <w:adjustRightInd w:val="0"/>
        <w:ind w:left="0"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54.Администрация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 xml:space="preserve">осуществляет размещение на официальном сайте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информации о результатах контрольного мероприятия, содержащего наименование объекта (субъекта) контроля, тему контрольного мероприятия, основание назначения контрольного мероприятия, проверяемый период, срок проверки, объем проверенных средств, выявленные нарушения, реквизиты акта в течение 7 рабочих дней после подписания акта ревизии (проверки);</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информации об исполнении или неисполнении объектом (субъектом) контроля представления или предписания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и принятых в случае неисполнения представления или предписания мерах ответственности в соответствии с законодательством Российской Федерации в течение 5 рабочих дней с момента наступления срока исполнения представления, предписания;</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информация о применении мер ответственности в соответствии с законодательством Российской Федерации в течение 5 рабочих дней с момента окончания административного производства.</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55.</w:t>
      </w:r>
      <w:r w:rsidRPr="000F1295">
        <w:rPr>
          <w:rFonts w:ascii="Times New Roman" w:hAnsi="Times New Roman" w:cs="Times New Roman"/>
          <w:sz w:val="24"/>
          <w:szCs w:val="24"/>
        </w:rPr>
        <w:tab/>
        <w:t xml:space="preserve">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осуществляет размещение в единой информационной системе информации о проведении проверок в рамках реализации полномочий, предусмотренных частями 3 и 8 статьи 99 Закона №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Закона № 44-ФЗ в порядке и сроки, установленные Правительством Российской Федерации.</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p>
    <w:p w:rsidR="00330664" w:rsidRPr="000F1295" w:rsidRDefault="00330664" w:rsidP="000F1295">
      <w:pPr>
        <w:widowControl w:val="0"/>
        <w:autoSpaceDE w:val="0"/>
        <w:autoSpaceDN w:val="0"/>
        <w:adjustRightInd w:val="0"/>
        <w:ind w:firstLine="709"/>
        <w:jc w:val="both"/>
        <w:rPr>
          <w:rFonts w:ascii="Times New Roman" w:hAnsi="Times New Roman" w:cs="Times New Roman"/>
          <w:b/>
          <w:bCs/>
          <w:sz w:val="24"/>
          <w:szCs w:val="24"/>
        </w:rPr>
      </w:pPr>
      <w:r w:rsidRPr="000F1295">
        <w:rPr>
          <w:rFonts w:ascii="Times New Roman" w:hAnsi="Times New Roman" w:cs="Times New Roman"/>
          <w:b/>
          <w:bCs/>
          <w:sz w:val="24"/>
          <w:szCs w:val="24"/>
          <w:lang w:val="en-US"/>
        </w:rPr>
        <w:t>V</w:t>
      </w:r>
      <w:r w:rsidRPr="000F1295">
        <w:rPr>
          <w:rFonts w:ascii="Times New Roman" w:hAnsi="Times New Roman" w:cs="Times New Roman"/>
          <w:b/>
          <w:bCs/>
          <w:sz w:val="24"/>
          <w:szCs w:val="24"/>
        </w:rPr>
        <w:t>. Требования к представлению  отчетности о результатах контрольной деятельности</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56.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 </w:t>
      </w:r>
      <w:r w:rsidRPr="000F1295">
        <w:rPr>
          <w:rFonts w:ascii="Times New Roman" w:hAnsi="Times New Roman" w:cs="Times New Roman"/>
          <w:sz w:val="24"/>
          <w:szCs w:val="24"/>
        </w:rPr>
        <w:t xml:space="preserve">направляет Главе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годовой доклад о результатах контрольных мероприятий, не позднее 1 марта года, следующего за отчетным периодом, а также квартальный доклад о результатах контрольных мероприятий, не позднее 30-го числа месяца, следующего за отчетным периодом, составляемые на основе представленных отчетов о результатах контроля, осуществляемого администрацией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w:t>
      </w:r>
    </w:p>
    <w:p w:rsidR="00330664" w:rsidRPr="000F1295" w:rsidRDefault="00330664" w:rsidP="000F1295">
      <w:pPr>
        <w:widowControl w:val="0"/>
        <w:autoSpaceDE w:val="0"/>
        <w:autoSpaceDN w:val="0"/>
        <w:adjustRightInd w:val="0"/>
        <w:ind w:firstLine="709"/>
        <w:jc w:val="both"/>
        <w:rPr>
          <w:rFonts w:ascii="Times New Roman" w:hAnsi="Times New Roman" w:cs="Times New Roman"/>
          <w:sz w:val="24"/>
          <w:szCs w:val="24"/>
        </w:rPr>
      </w:pPr>
      <w:r w:rsidRPr="000F1295">
        <w:rPr>
          <w:rFonts w:ascii="Times New Roman" w:hAnsi="Times New Roman" w:cs="Times New Roman"/>
          <w:sz w:val="24"/>
          <w:szCs w:val="24"/>
        </w:rPr>
        <w:t xml:space="preserve">57. Администрация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сельсовета</w:t>
      </w:r>
      <w:r w:rsidRPr="000F1295">
        <w:rPr>
          <w:rFonts w:ascii="Times New Roman" w:hAnsi="Times New Roman" w:cs="Times New Roman"/>
          <w:sz w:val="24"/>
          <w:szCs w:val="24"/>
        </w:rPr>
        <w:t xml:space="preserve">  размещает на официальном сайте администрации </w:t>
      </w:r>
      <w:r>
        <w:rPr>
          <w:rFonts w:ascii="Times New Roman" w:hAnsi="Times New Roman" w:cs="Times New Roman"/>
          <w:sz w:val="24"/>
          <w:szCs w:val="24"/>
        </w:rPr>
        <w:t>Красноярского</w:t>
      </w:r>
      <w:r w:rsidRPr="000F1295">
        <w:rPr>
          <w:rFonts w:ascii="Times New Roman" w:hAnsi="Times New Roman" w:cs="Times New Roman"/>
          <w:sz w:val="24"/>
          <w:szCs w:val="24"/>
          <w:shd w:val="clear" w:color="auto" w:fill="FFFFFF"/>
        </w:rPr>
        <w:t xml:space="preserve"> </w:t>
      </w:r>
      <w:bookmarkStart w:id="0" w:name="_GoBack"/>
      <w:bookmarkEnd w:id="0"/>
      <w:r w:rsidRPr="000F1295">
        <w:rPr>
          <w:rFonts w:ascii="Times New Roman" w:hAnsi="Times New Roman" w:cs="Times New Roman"/>
          <w:sz w:val="24"/>
          <w:szCs w:val="24"/>
          <w:shd w:val="clear" w:color="auto" w:fill="FFFFFF"/>
        </w:rPr>
        <w:t xml:space="preserve">сельсовета </w:t>
      </w:r>
      <w:r w:rsidRPr="000F1295">
        <w:rPr>
          <w:rFonts w:ascii="Times New Roman" w:hAnsi="Times New Roman" w:cs="Times New Roman"/>
          <w:sz w:val="24"/>
          <w:szCs w:val="24"/>
        </w:rPr>
        <w:t>годовой и квартальный доклад о контрольных мероприятиях в течении 5 рабочих дней со дня направления.</w:t>
      </w:r>
    </w:p>
    <w:p w:rsidR="00330664" w:rsidRPr="0093201E" w:rsidRDefault="00330664" w:rsidP="006D66D2">
      <w:pPr>
        <w:autoSpaceDE w:val="0"/>
        <w:autoSpaceDN w:val="0"/>
        <w:adjustRightInd w:val="0"/>
        <w:spacing w:after="0" w:line="240" w:lineRule="exact"/>
        <w:jc w:val="right"/>
        <w:outlineLvl w:val="0"/>
        <w:rPr>
          <w:rFonts w:ascii="Times New Roman" w:hAnsi="Times New Roman" w:cs="Times New Roman"/>
          <w:sz w:val="28"/>
          <w:szCs w:val="28"/>
        </w:rPr>
      </w:pPr>
    </w:p>
    <w:sectPr w:rsidR="00330664" w:rsidRPr="0093201E" w:rsidSect="000F1295">
      <w:pgSz w:w="11906" w:h="16838"/>
      <w:pgMar w:top="352" w:right="686" w:bottom="720" w:left="1870" w:header="318" w:footer="2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C8" w:rsidRDefault="009D5BC8" w:rsidP="00B07DDC">
      <w:pPr>
        <w:spacing w:after="0" w:line="240" w:lineRule="auto"/>
      </w:pPr>
      <w:r>
        <w:separator/>
      </w:r>
    </w:p>
  </w:endnote>
  <w:endnote w:type="continuationSeparator" w:id="0">
    <w:p w:rsidR="009D5BC8" w:rsidRDefault="009D5BC8"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C8" w:rsidRDefault="009D5BC8" w:rsidP="00B07DDC">
      <w:pPr>
        <w:spacing w:after="0" w:line="240" w:lineRule="auto"/>
      </w:pPr>
      <w:r>
        <w:separator/>
      </w:r>
    </w:p>
  </w:footnote>
  <w:footnote w:type="continuationSeparator" w:id="0">
    <w:p w:rsidR="009D5BC8" w:rsidRDefault="009D5BC8" w:rsidP="00B07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2E5F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7287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5A38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48FF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BC1F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B027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403E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0C70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ECE5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04EB64"/>
    <w:lvl w:ilvl="0">
      <w:start w:val="1"/>
      <w:numFmt w:val="bullet"/>
      <w:lvlText w:val=""/>
      <w:lvlJc w:val="left"/>
      <w:pPr>
        <w:tabs>
          <w:tab w:val="num" w:pos="360"/>
        </w:tabs>
        <w:ind w:left="360" w:hanging="360"/>
      </w:pPr>
      <w:rPr>
        <w:rFonts w:ascii="Symbol" w:hAnsi="Symbol" w:hint="default"/>
      </w:rPr>
    </w:lvl>
  </w:abstractNum>
  <w:abstractNum w:abstractNumId="10">
    <w:nsid w:val="023C7834"/>
    <w:multiLevelType w:val="singleLevel"/>
    <w:tmpl w:val="8376BEB0"/>
    <w:lvl w:ilvl="0">
      <w:start w:val="1"/>
      <w:numFmt w:val="decimal"/>
      <w:lvlText w:val="6.%1."/>
      <w:legacy w:legacy="1" w:legacySpace="0" w:legacyIndent="432"/>
      <w:lvlJc w:val="left"/>
      <w:rPr>
        <w:rFonts w:ascii="Times New Roman" w:hAnsi="Times New Roman" w:cs="Times New Roman" w:hint="default"/>
      </w:rPr>
    </w:lvl>
  </w:abstractNum>
  <w:abstractNum w:abstractNumId="11">
    <w:nsid w:val="05246E69"/>
    <w:multiLevelType w:val="hybridMultilevel"/>
    <w:tmpl w:val="EF423B28"/>
    <w:lvl w:ilvl="0" w:tplc="04190001">
      <w:start w:val="1"/>
      <w:numFmt w:val="bullet"/>
      <w:lvlText w:val=""/>
      <w:lvlJc w:val="left"/>
      <w:pPr>
        <w:tabs>
          <w:tab w:val="num" w:pos="975"/>
        </w:tabs>
        <w:ind w:left="975" w:hanging="360"/>
      </w:pPr>
      <w:rPr>
        <w:rFonts w:ascii="Symbol" w:hAnsi="Symbol" w:hint="default"/>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12">
    <w:nsid w:val="09901C37"/>
    <w:multiLevelType w:val="hybridMultilevel"/>
    <w:tmpl w:val="8F9A6D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664332B"/>
    <w:multiLevelType w:val="singleLevel"/>
    <w:tmpl w:val="6576E49C"/>
    <w:lvl w:ilvl="0">
      <w:start w:val="1"/>
      <w:numFmt w:val="decimal"/>
      <w:lvlText w:val="2.2.%1."/>
      <w:legacy w:legacy="1" w:legacySpace="0" w:legacyIndent="620"/>
      <w:lvlJc w:val="left"/>
      <w:rPr>
        <w:rFonts w:ascii="Times New Roman" w:hAnsi="Times New Roman" w:cs="Times New Roman" w:hint="default"/>
      </w:rPr>
    </w:lvl>
  </w:abstractNum>
  <w:abstractNum w:abstractNumId="14">
    <w:nsid w:val="1F885EE9"/>
    <w:multiLevelType w:val="hybridMultilevel"/>
    <w:tmpl w:val="56E8935C"/>
    <w:lvl w:ilvl="0" w:tplc="9FA2BBAA">
      <w:start w:val="1"/>
      <w:numFmt w:val="decimal"/>
      <w:lvlText w:val="%1."/>
      <w:lvlJc w:val="left"/>
      <w:pPr>
        <w:tabs>
          <w:tab w:val="num" w:pos="1215"/>
        </w:tabs>
        <w:ind w:left="1215" w:hanging="360"/>
      </w:pPr>
      <w:rPr>
        <w:rFonts w:cs="Times New Roman" w:hint="default"/>
      </w:rPr>
    </w:lvl>
    <w:lvl w:ilvl="1" w:tplc="E62232A8">
      <w:numFmt w:val="none"/>
      <w:lvlText w:val=""/>
      <w:lvlJc w:val="left"/>
      <w:pPr>
        <w:tabs>
          <w:tab w:val="num" w:pos="360"/>
        </w:tabs>
      </w:pPr>
      <w:rPr>
        <w:rFonts w:cs="Times New Roman"/>
      </w:rPr>
    </w:lvl>
    <w:lvl w:ilvl="2" w:tplc="A3A22514">
      <w:numFmt w:val="none"/>
      <w:lvlText w:val=""/>
      <w:lvlJc w:val="left"/>
      <w:pPr>
        <w:tabs>
          <w:tab w:val="num" w:pos="360"/>
        </w:tabs>
      </w:pPr>
      <w:rPr>
        <w:rFonts w:cs="Times New Roman"/>
      </w:rPr>
    </w:lvl>
    <w:lvl w:ilvl="3" w:tplc="DC2E5C5A">
      <w:numFmt w:val="none"/>
      <w:lvlText w:val=""/>
      <w:lvlJc w:val="left"/>
      <w:pPr>
        <w:tabs>
          <w:tab w:val="num" w:pos="360"/>
        </w:tabs>
      </w:pPr>
      <w:rPr>
        <w:rFonts w:cs="Times New Roman"/>
      </w:rPr>
    </w:lvl>
    <w:lvl w:ilvl="4" w:tplc="813445AA">
      <w:numFmt w:val="none"/>
      <w:lvlText w:val=""/>
      <w:lvlJc w:val="left"/>
      <w:pPr>
        <w:tabs>
          <w:tab w:val="num" w:pos="360"/>
        </w:tabs>
      </w:pPr>
      <w:rPr>
        <w:rFonts w:cs="Times New Roman"/>
      </w:rPr>
    </w:lvl>
    <w:lvl w:ilvl="5" w:tplc="F23C7798">
      <w:numFmt w:val="none"/>
      <w:lvlText w:val=""/>
      <w:lvlJc w:val="left"/>
      <w:pPr>
        <w:tabs>
          <w:tab w:val="num" w:pos="360"/>
        </w:tabs>
      </w:pPr>
      <w:rPr>
        <w:rFonts w:cs="Times New Roman"/>
      </w:rPr>
    </w:lvl>
    <w:lvl w:ilvl="6" w:tplc="893AFA12">
      <w:numFmt w:val="none"/>
      <w:lvlText w:val=""/>
      <w:lvlJc w:val="left"/>
      <w:pPr>
        <w:tabs>
          <w:tab w:val="num" w:pos="360"/>
        </w:tabs>
      </w:pPr>
      <w:rPr>
        <w:rFonts w:cs="Times New Roman"/>
      </w:rPr>
    </w:lvl>
    <w:lvl w:ilvl="7" w:tplc="507618E4">
      <w:numFmt w:val="none"/>
      <w:lvlText w:val=""/>
      <w:lvlJc w:val="left"/>
      <w:pPr>
        <w:tabs>
          <w:tab w:val="num" w:pos="360"/>
        </w:tabs>
      </w:pPr>
      <w:rPr>
        <w:rFonts w:cs="Times New Roman"/>
      </w:rPr>
    </w:lvl>
    <w:lvl w:ilvl="8" w:tplc="4A3EB914">
      <w:numFmt w:val="none"/>
      <w:lvlText w:val=""/>
      <w:lvlJc w:val="left"/>
      <w:pPr>
        <w:tabs>
          <w:tab w:val="num" w:pos="360"/>
        </w:tabs>
      </w:pPr>
      <w:rPr>
        <w:rFonts w:cs="Times New Roman"/>
      </w:rPr>
    </w:lvl>
  </w:abstractNum>
  <w:abstractNum w:abstractNumId="15">
    <w:nsid w:val="22555759"/>
    <w:multiLevelType w:val="multilevel"/>
    <w:tmpl w:val="61BA8F02"/>
    <w:lvl w:ilvl="0">
      <w:start w:val="1"/>
      <w:numFmt w:val="none"/>
      <w:lvlText w:val=""/>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49A4EBB"/>
    <w:multiLevelType w:val="hybridMultilevel"/>
    <w:tmpl w:val="1A848430"/>
    <w:lvl w:ilvl="0" w:tplc="6D68AC6C">
      <w:start w:val="1"/>
      <w:numFmt w:val="upperRoman"/>
      <w:lvlText w:val="%1."/>
      <w:lvlJc w:val="left"/>
      <w:pPr>
        <w:ind w:left="1004"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nsid w:val="2C2847AF"/>
    <w:multiLevelType w:val="hybridMultilevel"/>
    <w:tmpl w:val="257EC548"/>
    <w:lvl w:ilvl="0" w:tplc="F5C0703C">
      <w:start w:val="2"/>
      <w:numFmt w:val="decimal"/>
      <w:lvlText w:val="%1."/>
      <w:lvlJc w:val="left"/>
      <w:pPr>
        <w:tabs>
          <w:tab w:val="num" w:pos="543"/>
        </w:tabs>
        <w:ind w:left="543" w:hanging="360"/>
      </w:pPr>
      <w:rPr>
        <w:rFonts w:cs="Times New Roman" w:hint="default"/>
      </w:rPr>
    </w:lvl>
    <w:lvl w:ilvl="1" w:tplc="04190019">
      <w:start w:val="1"/>
      <w:numFmt w:val="lowerLetter"/>
      <w:lvlText w:val="%2."/>
      <w:lvlJc w:val="left"/>
      <w:pPr>
        <w:tabs>
          <w:tab w:val="num" w:pos="1263"/>
        </w:tabs>
        <w:ind w:left="1263" w:hanging="360"/>
      </w:pPr>
      <w:rPr>
        <w:rFonts w:cs="Times New Roman"/>
      </w:rPr>
    </w:lvl>
    <w:lvl w:ilvl="2" w:tplc="0419001B">
      <w:start w:val="1"/>
      <w:numFmt w:val="lowerRoman"/>
      <w:lvlText w:val="%3."/>
      <w:lvlJc w:val="right"/>
      <w:pPr>
        <w:tabs>
          <w:tab w:val="num" w:pos="1983"/>
        </w:tabs>
        <w:ind w:left="1983" w:hanging="180"/>
      </w:pPr>
      <w:rPr>
        <w:rFonts w:cs="Times New Roman"/>
      </w:rPr>
    </w:lvl>
    <w:lvl w:ilvl="3" w:tplc="0419000F">
      <w:start w:val="1"/>
      <w:numFmt w:val="decimal"/>
      <w:lvlText w:val="%4."/>
      <w:lvlJc w:val="left"/>
      <w:pPr>
        <w:tabs>
          <w:tab w:val="num" w:pos="2703"/>
        </w:tabs>
        <w:ind w:left="2703" w:hanging="360"/>
      </w:pPr>
      <w:rPr>
        <w:rFonts w:cs="Times New Roman"/>
      </w:rPr>
    </w:lvl>
    <w:lvl w:ilvl="4" w:tplc="04190019">
      <w:start w:val="1"/>
      <w:numFmt w:val="lowerLetter"/>
      <w:lvlText w:val="%5."/>
      <w:lvlJc w:val="left"/>
      <w:pPr>
        <w:tabs>
          <w:tab w:val="num" w:pos="3423"/>
        </w:tabs>
        <w:ind w:left="3423" w:hanging="360"/>
      </w:pPr>
      <w:rPr>
        <w:rFonts w:cs="Times New Roman"/>
      </w:rPr>
    </w:lvl>
    <w:lvl w:ilvl="5" w:tplc="0419001B">
      <w:start w:val="1"/>
      <w:numFmt w:val="lowerRoman"/>
      <w:lvlText w:val="%6."/>
      <w:lvlJc w:val="right"/>
      <w:pPr>
        <w:tabs>
          <w:tab w:val="num" w:pos="4143"/>
        </w:tabs>
        <w:ind w:left="4143" w:hanging="180"/>
      </w:pPr>
      <w:rPr>
        <w:rFonts w:cs="Times New Roman"/>
      </w:rPr>
    </w:lvl>
    <w:lvl w:ilvl="6" w:tplc="0419000F">
      <w:start w:val="1"/>
      <w:numFmt w:val="decimal"/>
      <w:lvlText w:val="%7."/>
      <w:lvlJc w:val="left"/>
      <w:pPr>
        <w:tabs>
          <w:tab w:val="num" w:pos="4863"/>
        </w:tabs>
        <w:ind w:left="4863" w:hanging="360"/>
      </w:pPr>
      <w:rPr>
        <w:rFonts w:cs="Times New Roman"/>
      </w:rPr>
    </w:lvl>
    <w:lvl w:ilvl="7" w:tplc="04190019">
      <w:start w:val="1"/>
      <w:numFmt w:val="lowerLetter"/>
      <w:lvlText w:val="%8."/>
      <w:lvlJc w:val="left"/>
      <w:pPr>
        <w:tabs>
          <w:tab w:val="num" w:pos="5583"/>
        </w:tabs>
        <w:ind w:left="5583" w:hanging="360"/>
      </w:pPr>
      <w:rPr>
        <w:rFonts w:cs="Times New Roman"/>
      </w:rPr>
    </w:lvl>
    <w:lvl w:ilvl="8" w:tplc="0419001B">
      <w:start w:val="1"/>
      <w:numFmt w:val="lowerRoman"/>
      <w:lvlText w:val="%9."/>
      <w:lvlJc w:val="right"/>
      <w:pPr>
        <w:tabs>
          <w:tab w:val="num" w:pos="6303"/>
        </w:tabs>
        <w:ind w:left="6303" w:hanging="180"/>
      </w:pPr>
      <w:rPr>
        <w:rFonts w:cs="Times New Roman"/>
      </w:rPr>
    </w:lvl>
  </w:abstractNum>
  <w:abstractNum w:abstractNumId="19">
    <w:nsid w:val="33FA2F80"/>
    <w:multiLevelType w:val="hybridMultilevel"/>
    <w:tmpl w:val="BEC62FB6"/>
    <w:lvl w:ilvl="0" w:tplc="648E2756">
      <w:start w:val="1"/>
      <w:numFmt w:val="decimal"/>
      <w:lvlText w:val="%1."/>
      <w:lvlJc w:val="left"/>
      <w:pPr>
        <w:ind w:left="1211" w:hanging="360"/>
      </w:pPr>
      <w:rPr>
        <w:rFonts w:cs="Times New Roman" w:hint="default"/>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F962797"/>
    <w:multiLevelType w:val="multilevel"/>
    <w:tmpl w:val="7234D282"/>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1">
    <w:nsid w:val="44B813E3"/>
    <w:multiLevelType w:val="hybridMultilevel"/>
    <w:tmpl w:val="3A7632A4"/>
    <w:lvl w:ilvl="0" w:tplc="084EE3FE">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C261695"/>
    <w:multiLevelType w:val="hybridMultilevel"/>
    <w:tmpl w:val="9D38EE12"/>
    <w:lvl w:ilvl="0" w:tplc="B400D958">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0A100CC"/>
    <w:multiLevelType w:val="singleLevel"/>
    <w:tmpl w:val="817270EA"/>
    <w:lvl w:ilvl="0">
      <w:start w:val="1"/>
      <w:numFmt w:val="decimal"/>
      <w:lvlText w:val="3.%1."/>
      <w:legacy w:legacy="1" w:legacySpace="0" w:legacyIndent="427"/>
      <w:lvlJc w:val="left"/>
      <w:rPr>
        <w:rFonts w:ascii="Times New Roman" w:hAnsi="Times New Roman" w:cs="Times New Roman" w:hint="default"/>
      </w:rPr>
    </w:lvl>
  </w:abstractNum>
  <w:abstractNum w:abstractNumId="24">
    <w:nsid w:val="53867FCA"/>
    <w:multiLevelType w:val="hybridMultilevel"/>
    <w:tmpl w:val="16423296"/>
    <w:lvl w:ilvl="0" w:tplc="582268EC">
      <w:start w:val="1"/>
      <w:numFmt w:val="none"/>
      <w:lvlText w:val=""/>
      <w:lvlJc w:val="left"/>
      <w:pPr>
        <w:tabs>
          <w:tab w:val="num" w:pos="720"/>
        </w:tabs>
        <w:ind w:left="720" w:hanging="360"/>
      </w:pPr>
      <w:rPr>
        <w:rFonts w:cs="Times New Roman" w:hint="default"/>
      </w:rPr>
    </w:lvl>
    <w:lvl w:ilvl="1" w:tplc="BFBC155C">
      <w:numFmt w:val="none"/>
      <w:lvlText w:val=""/>
      <w:lvlJc w:val="left"/>
      <w:pPr>
        <w:tabs>
          <w:tab w:val="num" w:pos="360"/>
        </w:tabs>
      </w:pPr>
      <w:rPr>
        <w:rFonts w:cs="Times New Roman"/>
      </w:rPr>
    </w:lvl>
    <w:lvl w:ilvl="2" w:tplc="A90229CC">
      <w:numFmt w:val="none"/>
      <w:lvlText w:val=""/>
      <w:lvlJc w:val="left"/>
      <w:pPr>
        <w:tabs>
          <w:tab w:val="num" w:pos="360"/>
        </w:tabs>
      </w:pPr>
      <w:rPr>
        <w:rFonts w:cs="Times New Roman"/>
      </w:rPr>
    </w:lvl>
    <w:lvl w:ilvl="3" w:tplc="C5FAB116">
      <w:numFmt w:val="none"/>
      <w:lvlText w:val=""/>
      <w:lvlJc w:val="left"/>
      <w:pPr>
        <w:tabs>
          <w:tab w:val="num" w:pos="360"/>
        </w:tabs>
      </w:pPr>
      <w:rPr>
        <w:rFonts w:cs="Times New Roman"/>
      </w:rPr>
    </w:lvl>
    <w:lvl w:ilvl="4" w:tplc="1B32A9EC">
      <w:numFmt w:val="none"/>
      <w:lvlText w:val=""/>
      <w:lvlJc w:val="left"/>
      <w:pPr>
        <w:tabs>
          <w:tab w:val="num" w:pos="360"/>
        </w:tabs>
      </w:pPr>
      <w:rPr>
        <w:rFonts w:cs="Times New Roman"/>
      </w:rPr>
    </w:lvl>
    <w:lvl w:ilvl="5" w:tplc="418C1ADA">
      <w:numFmt w:val="none"/>
      <w:lvlText w:val=""/>
      <w:lvlJc w:val="left"/>
      <w:pPr>
        <w:tabs>
          <w:tab w:val="num" w:pos="360"/>
        </w:tabs>
      </w:pPr>
      <w:rPr>
        <w:rFonts w:cs="Times New Roman"/>
      </w:rPr>
    </w:lvl>
    <w:lvl w:ilvl="6" w:tplc="99DAB21C">
      <w:numFmt w:val="none"/>
      <w:lvlText w:val=""/>
      <w:lvlJc w:val="left"/>
      <w:pPr>
        <w:tabs>
          <w:tab w:val="num" w:pos="360"/>
        </w:tabs>
      </w:pPr>
      <w:rPr>
        <w:rFonts w:cs="Times New Roman"/>
      </w:rPr>
    </w:lvl>
    <w:lvl w:ilvl="7" w:tplc="7FDED1B4">
      <w:numFmt w:val="none"/>
      <w:lvlText w:val=""/>
      <w:lvlJc w:val="left"/>
      <w:pPr>
        <w:tabs>
          <w:tab w:val="num" w:pos="360"/>
        </w:tabs>
      </w:pPr>
      <w:rPr>
        <w:rFonts w:cs="Times New Roman"/>
      </w:rPr>
    </w:lvl>
    <w:lvl w:ilvl="8" w:tplc="93EA2598">
      <w:numFmt w:val="none"/>
      <w:lvlText w:val=""/>
      <w:lvlJc w:val="left"/>
      <w:pPr>
        <w:tabs>
          <w:tab w:val="num" w:pos="360"/>
        </w:tabs>
      </w:pPr>
      <w:rPr>
        <w:rFonts w:cs="Times New Roman"/>
      </w:rPr>
    </w:lvl>
  </w:abstractNum>
  <w:abstractNum w:abstractNumId="25">
    <w:nsid w:val="5B337E47"/>
    <w:multiLevelType w:val="singleLevel"/>
    <w:tmpl w:val="8A545F04"/>
    <w:lvl w:ilvl="0">
      <w:start w:val="1"/>
      <w:numFmt w:val="decimal"/>
      <w:lvlText w:val="%1."/>
      <w:legacy w:legacy="1" w:legacySpace="0" w:legacyIndent="264"/>
      <w:lvlJc w:val="left"/>
      <w:rPr>
        <w:rFonts w:ascii="Times New Roman" w:hAnsi="Times New Roman" w:cs="Times New Roman" w:hint="default"/>
      </w:rPr>
    </w:lvl>
  </w:abstractNum>
  <w:abstractNum w:abstractNumId="26">
    <w:nsid w:val="5BE359C9"/>
    <w:multiLevelType w:val="singleLevel"/>
    <w:tmpl w:val="7398218E"/>
    <w:lvl w:ilvl="0">
      <w:start w:val="1"/>
      <w:numFmt w:val="decimal"/>
      <w:lvlText w:val="1.%1."/>
      <w:legacy w:legacy="1" w:legacySpace="0" w:legacyIndent="394"/>
      <w:lvlJc w:val="left"/>
      <w:rPr>
        <w:rFonts w:ascii="Times New Roman" w:hAnsi="Times New Roman" w:cs="Times New Roman" w:hint="default"/>
      </w:rPr>
    </w:lvl>
  </w:abstractNum>
  <w:abstractNum w:abstractNumId="27">
    <w:nsid w:val="6068508F"/>
    <w:multiLevelType w:val="hybridMultilevel"/>
    <w:tmpl w:val="0A5A8F46"/>
    <w:lvl w:ilvl="0" w:tplc="11A0831A">
      <w:start w:val="1"/>
      <w:numFmt w:val="decimal"/>
      <w:lvlText w:val="%1."/>
      <w:lvlJc w:val="left"/>
      <w:pPr>
        <w:ind w:left="1650" w:hanging="11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66B85C6D"/>
    <w:multiLevelType w:val="singleLevel"/>
    <w:tmpl w:val="3866008E"/>
    <w:lvl w:ilvl="0">
      <w:start w:val="1"/>
      <w:numFmt w:val="decimal"/>
      <w:lvlText w:val="2.%1."/>
      <w:legacy w:legacy="1" w:legacySpace="0" w:legacyIndent="422"/>
      <w:lvlJc w:val="left"/>
      <w:rPr>
        <w:rFonts w:ascii="Times New Roman" w:hAnsi="Times New Roman" w:cs="Times New Roman" w:hint="default"/>
      </w:rPr>
    </w:lvl>
  </w:abstractNum>
  <w:abstractNum w:abstractNumId="29">
    <w:nsid w:val="686663AE"/>
    <w:multiLevelType w:val="singleLevel"/>
    <w:tmpl w:val="949211BE"/>
    <w:lvl w:ilvl="0">
      <w:start w:val="6"/>
      <w:numFmt w:val="decimal"/>
      <w:lvlText w:val="5.%1."/>
      <w:legacy w:legacy="1" w:legacySpace="0" w:legacyIndent="422"/>
      <w:lvlJc w:val="left"/>
      <w:rPr>
        <w:rFonts w:ascii="Times New Roman" w:hAnsi="Times New Roman" w:cs="Times New Roman" w:hint="default"/>
      </w:rPr>
    </w:lvl>
  </w:abstractNum>
  <w:abstractNum w:abstractNumId="30">
    <w:nsid w:val="6E7005C3"/>
    <w:multiLevelType w:val="hybridMultilevel"/>
    <w:tmpl w:val="01B2558E"/>
    <w:lvl w:ilvl="0" w:tplc="04190001">
      <w:start w:val="1"/>
      <w:numFmt w:val="bullet"/>
      <w:lvlText w:val=""/>
      <w:lvlJc w:val="left"/>
      <w:pPr>
        <w:tabs>
          <w:tab w:val="num" w:pos="903"/>
        </w:tabs>
        <w:ind w:left="903" w:hanging="360"/>
      </w:pPr>
      <w:rPr>
        <w:rFonts w:ascii="Symbol" w:hAnsi="Symbol" w:hint="default"/>
      </w:rPr>
    </w:lvl>
    <w:lvl w:ilvl="1" w:tplc="04190003">
      <w:start w:val="1"/>
      <w:numFmt w:val="bullet"/>
      <w:lvlText w:val="o"/>
      <w:lvlJc w:val="left"/>
      <w:pPr>
        <w:tabs>
          <w:tab w:val="num" w:pos="1623"/>
        </w:tabs>
        <w:ind w:left="1623" w:hanging="360"/>
      </w:pPr>
      <w:rPr>
        <w:rFonts w:ascii="Courier New" w:hAnsi="Courier New" w:hint="default"/>
      </w:rPr>
    </w:lvl>
    <w:lvl w:ilvl="2" w:tplc="04190005">
      <w:start w:val="1"/>
      <w:numFmt w:val="bullet"/>
      <w:lvlText w:val=""/>
      <w:lvlJc w:val="left"/>
      <w:pPr>
        <w:tabs>
          <w:tab w:val="num" w:pos="2343"/>
        </w:tabs>
        <w:ind w:left="2343" w:hanging="360"/>
      </w:pPr>
      <w:rPr>
        <w:rFonts w:ascii="Wingdings" w:hAnsi="Wingdings" w:hint="default"/>
      </w:rPr>
    </w:lvl>
    <w:lvl w:ilvl="3" w:tplc="04190001">
      <w:start w:val="1"/>
      <w:numFmt w:val="bullet"/>
      <w:lvlText w:val=""/>
      <w:lvlJc w:val="left"/>
      <w:pPr>
        <w:tabs>
          <w:tab w:val="num" w:pos="3063"/>
        </w:tabs>
        <w:ind w:left="3063" w:hanging="360"/>
      </w:pPr>
      <w:rPr>
        <w:rFonts w:ascii="Symbol" w:hAnsi="Symbol" w:hint="default"/>
      </w:rPr>
    </w:lvl>
    <w:lvl w:ilvl="4" w:tplc="04190003">
      <w:start w:val="1"/>
      <w:numFmt w:val="bullet"/>
      <w:lvlText w:val="o"/>
      <w:lvlJc w:val="left"/>
      <w:pPr>
        <w:tabs>
          <w:tab w:val="num" w:pos="3783"/>
        </w:tabs>
        <w:ind w:left="3783" w:hanging="360"/>
      </w:pPr>
      <w:rPr>
        <w:rFonts w:ascii="Courier New" w:hAnsi="Courier New" w:hint="default"/>
      </w:rPr>
    </w:lvl>
    <w:lvl w:ilvl="5" w:tplc="04190005">
      <w:start w:val="1"/>
      <w:numFmt w:val="bullet"/>
      <w:lvlText w:val=""/>
      <w:lvlJc w:val="left"/>
      <w:pPr>
        <w:tabs>
          <w:tab w:val="num" w:pos="4503"/>
        </w:tabs>
        <w:ind w:left="4503" w:hanging="360"/>
      </w:pPr>
      <w:rPr>
        <w:rFonts w:ascii="Wingdings" w:hAnsi="Wingdings" w:hint="default"/>
      </w:rPr>
    </w:lvl>
    <w:lvl w:ilvl="6" w:tplc="04190001">
      <w:start w:val="1"/>
      <w:numFmt w:val="bullet"/>
      <w:lvlText w:val=""/>
      <w:lvlJc w:val="left"/>
      <w:pPr>
        <w:tabs>
          <w:tab w:val="num" w:pos="5223"/>
        </w:tabs>
        <w:ind w:left="5223" w:hanging="360"/>
      </w:pPr>
      <w:rPr>
        <w:rFonts w:ascii="Symbol" w:hAnsi="Symbol" w:hint="default"/>
      </w:rPr>
    </w:lvl>
    <w:lvl w:ilvl="7" w:tplc="04190003">
      <w:start w:val="1"/>
      <w:numFmt w:val="bullet"/>
      <w:lvlText w:val="o"/>
      <w:lvlJc w:val="left"/>
      <w:pPr>
        <w:tabs>
          <w:tab w:val="num" w:pos="5943"/>
        </w:tabs>
        <w:ind w:left="5943" w:hanging="360"/>
      </w:pPr>
      <w:rPr>
        <w:rFonts w:ascii="Courier New" w:hAnsi="Courier New" w:hint="default"/>
      </w:rPr>
    </w:lvl>
    <w:lvl w:ilvl="8" w:tplc="04190005">
      <w:start w:val="1"/>
      <w:numFmt w:val="bullet"/>
      <w:lvlText w:val=""/>
      <w:lvlJc w:val="left"/>
      <w:pPr>
        <w:tabs>
          <w:tab w:val="num" w:pos="6663"/>
        </w:tabs>
        <w:ind w:left="6663" w:hanging="360"/>
      </w:pPr>
      <w:rPr>
        <w:rFonts w:ascii="Wingdings" w:hAnsi="Wingdings" w:hint="default"/>
      </w:rPr>
    </w:lvl>
  </w:abstractNum>
  <w:abstractNum w:abstractNumId="31">
    <w:nsid w:val="77886479"/>
    <w:multiLevelType w:val="hybridMultilevel"/>
    <w:tmpl w:val="11CE47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9482020"/>
    <w:multiLevelType w:val="hybridMultilevel"/>
    <w:tmpl w:val="46F21EE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6"/>
  </w:num>
  <w:num w:numId="2">
    <w:abstractNumId w:val="28"/>
  </w:num>
  <w:num w:numId="3">
    <w:abstractNumId w:val="23"/>
  </w:num>
  <w:num w:numId="4">
    <w:abstractNumId w:val="13"/>
  </w:num>
  <w:num w:numId="5">
    <w:abstractNumId w:val="29"/>
  </w:num>
  <w:num w:numId="6">
    <w:abstractNumId w:val="10"/>
  </w:num>
  <w:num w:numId="7">
    <w:abstractNumId w:val="30"/>
  </w:num>
  <w:num w:numId="8">
    <w:abstractNumId w:val="11"/>
  </w:num>
  <w:num w:numId="9">
    <w:abstractNumId w:val="18"/>
  </w:num>
  <w:num w:numId="10">
    <w:abstractNumId w:val="21"/>
  </w:num>
  <w:num w:numId="11">
    <w:abstractNumId w:val="24"/>
  </w:num>
  <w:num w:numId="12">
    <w:abstractNumId w:val="20"/>
  </w:num>
  <w:num w:numId="13">
    <w:abstractNumId w:val="24"/>
  </w:num>
  <w:num w:numId="14">
    <w:abstractNumId w:val="12"/>
  </w:num>
  <w:num w:numId="15">
    <w:abstractNumId w:val="15"/>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2"/>
  </w:num>
  <w:num w:numId="29">
    <w:abstractNumId w:val="31"/>
  </w:num>
  <w:num w:numId="30">
    <w:abstractNumId w:val="32"/>
  </w:num>
  <w:num w:numId="31">
    <w:abstractNumId w:val="17"/>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BE4634"/>
    <w:rsid w:val="00000EAE"/>
    <w:rsid w:val="00005EA2"/>
    <w:rsid w:val="0001172C"/>
    <w:rsid w:val="00012D42"/>
    <w:rsid w:val="00014A3C"/>
    <w:rsid w:val="00016D7F"/>
    <w:rsid w:val="000327D7"/>
    <w:rsid w:val="00034FF5"/>
    <w:rsid w:val="00043307"/>
    <w:rsid w:val="00044F2C"/>
    <w:rsid w:val="0005499E"/>
    <w:rsid w:val="00055E67"/>
    <w:rsid w:val="00062E4F"/>
    <w:rsid w:val="00066383"/>
    <w:rsid w:val="00080B34"/>
    <w:rsid w:val="0008187D"/>
    <w:rsid w:val="000826BD"/>
    <w:rsid w:val="0008530C"/>
    <w:rsid w:val="000855CC"/>
    <w:rsid w:val="000928CB"/>
    <w:rsid w:val="000950B9"/>
    <w:rsid w:val="000A0CDF"/>
    <w:rsid w:val="000A635A"/>
    <w:rsid w:val="000B3372"/>
    <w:rsid w:val="000B6EB3"/>
    <w:rsid w:val="000D2D26"/>
    <w:rsid w:val="000D5F51"/>
    <w:rsid w:val="000E17DF"/>
    <w:rsid w:val="000E4D55"/>
    <w:rsid w:val="000F1295"/>
    <w:rsid w:val="000F5DAA"/>
    <w:rsid w:val="00105632"/>
    <w:rsid w:val="0011216F"/>
    <w:rsid w:val="00117D0E"/>
    <w:rsid w:val="00136FC2"/>
    <w:rsid w:val="0014081E"/>
    <w:rsid w:val="00141C26"/>
    <w:rsid w:val="00152BAB"/>
    <w:rsid w:val="001617C2"/>
    <w:rsid w:val="001709D8"/>
    <w:rsid w:val="00171BB4"/>
    <w:rsid w:val="00174E25"/>
    <w:rsid w:val="001813EA"/>
    <w:rsid w:val="00183CD1"/>
    <w:rsid w:val="001A10F4"/>
    <w:rsid w:val="001B5704"/>
    <w:rsid w:val="001E6722"/>
    <w:rsid w:val="00211BCF"/>
    <w:rsid w:val="002231BF"/>
    <w:rsid w:val="00224714"/>
    <w:rsid w:val="002323D3"/>
    <w:rsid w:val="00237408"/>
    <w:rsid w:val="00246AEC"/>
    <w:rsid w:val="002475F1"/>
    <w:rsid w:val="00252850"/>
    <w:rsid w:val="002570EB"/>
    <w:rsid w:val="00263B61"/>
    <w:rsid w:val="00263E75"/>
    <w:rsid w:val="00264439"/>
    <w:rsid w:val="0026521B"/>
    <w:rsid w:val="00271CBF"/>
    <w:rsid w:val="0027703A"/>
    <w:rsid w:val="002801B5"/>
    <w:rsid w:val="00283709"/>
    <w:rsid w:val="002858AC"/>
    <w:rsid w:val="00285FAD"/>
    <w:rsid w:val="00295D4A"/>
    <w:rsid w:val="002A67EB"/>
    <w:rsid w:val="002B245B"/>
    <w:rsid w:val="002B52DB"/>
    <w:rsid w:val="002C65F6"/>
    <w:rsid w:val="002D697C"/>
    <w:rsid w:val="002E678A"/>
    <w:rsid w:val="0030164F"/>
    <w:rsid w:val="00305A4B"/>
    <w:rsid w:val="00314C2E"/>
    <w:rsid w:val="00320D3C"/>
    <w:rsid w:val="00330664"/>
    <w:rsid w:val="00333531"/>
    <w:rsid w:val="003412DB"/>
    <w:rsid w:val="0035004E"/>
    <w:rsid w:val="00356151"/>
    <w:rsid w:val="003A2800"/>
    <w:rsid w:val="003A669E"/>
    <w:rsid w:val="003A7A4F"/>
    <w:rsid w:val="003B3927"/>
    <w:rsid w:val="003C257A"/>
    <w:rsid w:val="003C4B66"/>
    <w:rsid w:val="003E1BB2"/>
    <w:rsid w:val="003F2E5A"/>
    <w:rsid w:val="003F67A2"/>
    <w:rsid w:val="0040057A"/>
    <w:rsid w:val="00404D88"/>
    <w:rsid w:val="004372EA"/>
    <w:rsid w:val="004410F6"/>
    <w:rsid w:val="004531F5"/>
    <w:rsid w:val="0047238E"/>
    <w:rsid w:val="004734CA"/>
    <w:rsid w:val="0047710F"/>
    <w:rsid w:val="004B1C5B"/>
    <w:rsid w:val="004D6937"/>
    <w:rsid w:val="004D7DD2"/>
    <w:rsid w:val="004F5873"/>
    <w:rsid w:val="004F6CB3"/>
    <w:rsid w:val="005068E2"/>
    <w:rsid w:val="0051031F"/>
    <w:rsid w:val="00521DBB"/>
    <w:rsid w:val="0052359F"/>
    <w:rsid w:val="005475D3"/>
    <w:rsid w:val="005534BF"/>
    <w:rsid w:val="00554560"/>
    <w:rsid w:val="005750AE"/>
    <w:rsid w:val="00587933"/>
    <w:rsid w:val="00596B72"/>
    <w:rsid w:val="005A45E8"/>
    <w:rsid w:val="005A5C49"/>
    <w:rsid w:val="005A6BE0"/>
    <w:rsid w:val="005B3445"/>
    <w:rsid w:val="005B4896"/>
    <w:rsid w:val="005B4F58"/>
    <w:rsid w:val="005B71A4"/>
    <w:rsid w:val="005C2747"/>
    <w:rsid w:val="005F2BF7"/>
    <w:rsid w:val="005F4926"/>
    <w:rsid w:val="0061235D"/>
    <w:rsid w:val="00615804"/>
    <w:rsid w:val="006251AA"/>
    <w:rsid w:val="00646A61"/>
    <w:rsid w:val="006571C9"/>
    <w:rsid w:val="00666014"/>
    <w:rsid w:val="0067536F"/>
    <w:rsid w:val="006759EB"/>
    <w:rsid w:val="006B0227"/>
    <w:rsid w:val="006B1571"/>
    <w:rsid w:val="006B555C"/>
    <w:rsid w:val="006C2685"/>
    <w:rsid w:val="006D1839"/>
    <w:rsid w:val="006D66D2"/>
    <w:rsid w:val="006E07F0"/>
    <w:rsid w:val="006F3427"/>
    <w:rsid w:val="006F7784"/>
    <w:rsid w:val="00706B63"/>
    <w:rsid w:val="00707D09"/>
    <w:rsid w:val="00714159"/>
    <w:rsid w:val="0071681E"/>
    <w:rsid w:val="00720280"/>
    <w:rsid w:val="00720428"/>
    <w:rsid w:val="00722599"/>
    <w:rsid w:val="00740CB8"/>
    <w:rsid w:val="00745696"/>
    <w:rsid w:val="0076436F"/>
    <w:rsid w:val="00776C07"/>
    <w:rsid w:val="00781BF2"/>
    <w:rsid w:val="00783ED8"/>
    <w:rsid w:val="007958FB"/>
    <w:rsid w:val="007A146F"/>
    <w:rsid w:val="007A26BF"/>
    <w:rsid w:val="007A6326"/>
    <w:rsid w:val="008006AE"/>
    <w:rsid w:val="0080139C"/>
    <w:rsid w:val="00812A2B"/>
    <w:rsid w:val="00821C77"/>
    <w:rsid w:val="00830C9A"/>
    <w:rsid w:val="00837787"/>
    <w:rsid w:val="00850666"/>
    <w:rsid w:val="00852773"/>
    <w:rsid w:val="008676F3"/>
    <w:rsid w:val="008725D0"/>
    <w:rsid w:val="008964CC"/>
    <w:rsid w:val="008A0E54"/>
    <w:rsid w:val="008A5CDD"/>
    <w:rsid w:val="008A5FE5"/>
    <w:rsid w:val="008B56AD"/>
    <w:rsid w:val="008C1181"/>
    <w:rsid w:val="008C234D"/>
    <w:rsid w:val="008D2BBB"/>
    <w:rsid w:val="008E4745"/>
    <w:rsid w:val="008F276A"/>
    <w:rsid w:val="008F4638"/>
    <w:rsid w:val="00904CA0"/>
    <w:rsid w:val="00912A30"/>
    <w:rsid w:val="00922ABE"/>
    <w:rsid w:val="009256C1"/>
    <w:rsid w:val="009257C4"/>
    <w:rsid w:val="0093201E"/>
    <w:rsid w:val="00933955"/>
    <w:rsid w:val="00936326"/>
    <w:rsid w:val="00937ABD"/>
    <w:rsid w:val="00940B4A"/>
    <w:rsid w:val="00941B99"/>
    <w:rsid w:val="00942020"/>
    <w:rsid w:val="00947D0D"/>
    <w:rsid w:val="00975EDC"/>
    <w:rsid w:val="00980AD0"/>
    <w:rsid w:val="009B00B9"/>
    <w:rsid w:val="009D5AD4"/>
    <w:rsid w:val="009D5BC8"/>
    <w:rsid w:val="009D6279"/>
    <w:rsid w:val="009D6F7A"/>
    <w:rsid w:val="009E39DB"/>
    <w:rsid w:val="009F1C1D"/>
    <w:rsid w:val="009F493B"/>
    <w:rsid w:val="009F5DCA"/>
    <w:rsid w:val="00A0622B"/>
    <w:rsid w:val="00A10391"/>
    <w:rsid w:val="00A3166C"/>
    <w:rsid w:val="00A339BC"/>
    <w:rsid w:val="00A363E9"/>
    <w:rsid w:val="00A36E79"/>
    <w:rsid w:val="00A37954"/>
    <w:rsid w:val="00A37A7D"/>
    <w:rsid w:val="00A421C9"/>
    <w:rsid w:val="00A4542D"/>
    <w:rsid w:val="00A45A3D"/>
    <w:rsid w:val="00A50C1D"/>
    <w:rsid w:val="00A57255"/>
    <w:rsid w:val="00A6779F"/>
    <w:rsid w:val="00A72BBC"/>
    <w:rsid w:val="00AA624E"/>
    <w:rsid w:val="00AB456F"/>
    <w:rsid w:val="00AB4694"/>
    <w:rsid w:val="00AD170F"/>
    <w:rsid w:val="00AD223F"/>
    <w:rsid w:val="00AD56B3"/>
    <w:rsid w:val="00B00580"/>
    <w:rsid w:val="00B029D9"/>
    <w:rsid w:val="00B07DDC"/>
    <w:rsid w:val="00B1787D"/>
    <w:rsid w:val="00B35B44"/>
    <w:rsid w:val="00B53295"/>
    <w:rsid w:val="00B5387B"/>
    <w:rsid w:val="00B54A8F"/>
    <w:rsid w:val="00B7549C"/>
    <w:rsid w:val="00B86A3D"/>
    <w:rsid w:val="00B95F0D"/>
    <w:rsid w:val="00BB1298"/>
    <w:rsid w:val="00BB1C34"/>
    <w:rsid w:val="00BB4BFB"/>
    <w:rsid w:val="00BB4FCD"/>
    <w:rsid w:val="00BC7B78"/>
    <w:rsid w:val="00BE2B30"/>
    <w:rsid w:val="00BE3016"/>
    <w:rsid w:val="00BE4634"/>
    <w:rsid w:val="00BE4F0E"/>
    <w:rsid w:val="00C01107"/>
    <w:rsid w:val="00C02C1C"/>
    <w:rsid w:val="00C165E4"/>
    <w:rsid w:val="00C44FD2"/>
    <w:rsid w:val="00C47816"/>
    <w:rsid w:val="00C50C54"/>
    <w:rsid w:val="00C55017"/>
    <w:rsid w:val="00C612DF"/>
    <w:rsid w:val="00C62A2E"/>
    <w:rsid w:val="00C67169"/>
    <w:rsid w:val="00C82DFB"/>
    <w:rsid w:val="00C87EB1"/>
    <w:rsid w:val="00C92AF3"/>
    <w:rsid w:val="00C93763"/>
    <w:rsid w:val="00C96FAC"/>
    <w:rsid w:val="00CA68D4"/>
    <w:rsid w:val="00CA7D0B"/>
    <w:rsid w:val="00CB25A8"/>
    <w:rsid w:val="00CC0C15"/>
    <w:rsid w:val="00CD0B82"/>
    <w:rsid w:val="00CE46A4"/>
    <w:rsid w:val="00D0443A"/>
    <w:rsid w:val="00D10BC8"/>
    <w:rsid w:val="00D13D83"/>
    <w:rsid w:val="00D364EE"/>
    <w:rsid w:val="00D51EB4"/>
    <w:rsid w:val="00D71B9D"/>
    <w:rsid w:val="00D72045"/>
    <w:rsid w:val="00D74092"/>
    <w:rsid w:val="00D84E53"/>
    <w:rsid w:val="00DA6A98"/>
    <w:rsid w:val="00DB5C0A"/>
    <w:rsid w:val="00DC557E"/>
    <w:rsid w:val="00DC7B6A"/>
    <w:rsid w:val="00DD591F"/>
    <w:rsid w:val="00DD5C26"/>
    <w:rsid w:val="00DD6E60"/>
    <w:rsid w:val="00DE32DF"/>
    <w:rsid w:val="00E00243"/>
    <w:rsid w:val="00E20A3B"/>
    <w:rsid w:val="00E27EF8"/>
    <w:rsid w:val="00E30EF4"/>
    <w:rsid w:val="00E44445"/>
    <w:rsid w:val="00E57525"/>
    <w:rsid w:val="00E61266"/>
    <w:rsid w:val="00E669AB"/>
    <w:rsid w:val="00E924B8"/>
    <w:rsid w:val="00E953C4"/>
    <w:rsid w:val="00EA0C5A"/>
    <w:rsid w:val="00EA1E03"/>
    <w:rsid w:val="00EA2EED"/>
    <w:rsid w:val="00EA4E34"/>
    <w:rsid w:val="00EC19F2"/>
    <w:rsid w:val="00EE1B9B"/>
    <w:rsid w:val="00F0184D"/>
    <w:rsid w:val="00F04F26"/>
    <w:rsid w:val="00F06ADA"/>
    <w:rsid w:val="00F06F19"/>
    <w:rsid w:val="00F11925"/>
    <w:rsid w:val="00F214B2"/>
    <w:rsid w:val="00F31354"/>
    <w:rsid w:val="00F46E71"/>
    <w:rsid w:val="00F536BD"/>
    <w:rsid w:val="00F57864"/>
    <w:rsid w:val="00F61103"/>
    <w:rsid w:val="00F771F7"/>
    <w:rsid w:val="00F867CD"/>
    <w:rsid w:val="00F92A22"/>
    <w:rsid w:val="00F9666E"/>
    <w:rsid w:val="00FA2F6D"/>
    <w:rsid w:val="00FA6260"/>
    <w:rsid w:val="00FB02F5"/>
    <w:rsid w:val="00FC17EB"/>
    <w:rsid w:val="00FC7461"/>
    <w:rsid w:val="00FC7CBB"/>
    <w:rsid w:val="00FD3C7A"/>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BB"/>
    <w:pPr>
      <w:spacing w:after="200" w:line="276" w:lineRule="auto"/>
    </w:pPr>
    <w:rPr>
      <w:rFonts w:cs="Calibri"/>
      <w:lang w:eastAsia="en-US"/>
    </w:rPr>
  </w:style>
  <w:style w:type="paragraph" w:styleId="5">
    <w:name w:val="heading 5"/>
    <w:basedOn w:val="a"/>
    <w:next w:val="a"/>
    <w:link w:val="50"/>
    <w:uiPriority w:val="99"/>
    <w:qFormat/>
    <w:rsid w:val="00B95F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8725D0"/>
    <w:rPr>
      <w:rFonts w:ascii="Calibri" w:hAnsi="Calibri" w:cs="Times New Roman"/>
      <w:b/>
      <w:bCs/>
      <w:i/>
      <w:iCs/>
      <w:sz w:val="26"/>
      <w:szCs w:val="26"/>
      <w:lang w:eastAsia="en-US"/>
    </w:rPr>
  </w:style>
  <w:style w:type="paragraph" w:styleId="a3">
    <w:name w:val="header"/>
    <w:basedOn w:val="a"/>
    <w:link w:val="a4"/>
    <w:uiPriority w:val="99"/>
    <w:rsid w:val="00B07DD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07DDC"/>
    <w:rPr>
      <w:rFonts w:cs="Times New Roman"/>
    </w:rPr>
  </w:style>
  <w:style w:type="paragraph" w:styleId="a5">
    <w:name w:val="footer"/>
    <w:basedOn w:val="a"/>
    <w:link w:val="a6"/>
    <w:uiPriority w:val="99"/>
    <w:rsid w:val="00B07DDC"/>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07DDC"/>
    <w:rPr>
      <w:rFonts w:cs="Times New Roman"/>
    </w:rPr>
  </w:style>
  <w:style w:type="paragraph" w:styleId="a7">
    <w:name w:val="Balloon Text"/>
    <w:basedOn w:val="a"/>
    <w:link w:val="a8"/>
    <w:uiPriority w:val="99"/>
    <w:semiHidden/>
    <w:rsid w:val="00B07D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07DDC"/>
    <w:rPr>
      <w:rFonts w:ascii="Tahoma" w:hAnsi="Tahoma" w:cs="Tahoma"/>
      <w:sz w:val="16"/>
      <w:szCs w:val="16"/>
    </w:rPr>
  </w:style>
  <w:style w:type="paragraph" w:styleId="a9">
    <w:name w:val="Body Text"/>
    <w:basedOn w:val="a"/>
    <w:link w:val="aa"/>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uiPriority w:val="99"/>
    <w:locked/>
    <w:rsid w:val="00B07DDC"/>
    <w:rPr>
      <w:rFonts w:ascii="Times New Roman" w:hAnsi="Times New Roman" w:cs="Times New Roman"/>
      <w:b/>
      <w:bCs/>
      <w:sz w:val="24"/>
      <w:szCs w:val="24"/>
      <w:lang w:eastAsia="ru-RU"/>
    </w:rPr>
  </w:style>
  <w:style w:type="paragraph" w:styleId="ab">
    <w:name w:val="No Spacing"/>
    <w:uiPriority w:val="99"/>
    <w:qFormat/>
    <w:rsid w:val="00B07DDC"/>
    <w:rPr>
      <w:rFonts w:cs="Calibri"/>
      <w:lang w:eastAsia="en-US"/>
    </w:rPr>
  </w:style>
  <w:style w:type="table" w:styleId="ac">
    <w:name w:val="Table Grid"/>
    <w:basedOn w:val="a1"/>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basedOn w:val="a"/>
    <w:link w:val="ae"/>
    <w:uiPriority w:val="99"/>
    <w:semiHidden/>
    <w:rsid w:val="00044F2C"/>
    <w:pPr>
      <w:spacing w:after="120"/>
      <w:ind w:left="283"/>
    </w:pPr>
  </w:style>
  <w:style w:type="character" w:customStyle="1" w:styleId="ae">
    <w:name w:val="Основной текст с отступом Знак"/>
    <w:basedOn w:val="a0"/>
    <w:link w:val="ad"/>
    <w:uiPriority w:val="99"/>
    <w:semiHidden/>
    <w:locked/>
    <w:rsid w:val="00044F2C"/>
    <w:rPr>
      <w:rFonts w:cs="Times New Roman"/>
    </w:rPr>
  </w:style>
  <w:style w:type="paragraph" w:styleId="af">
    <w:name w:val="List Paragraph"/>
    <w:basedOn w:val="a"/>
    <w:uiPriority w:val="99"/>
    <w:qFormat/>
    <w:rsid w:val="00521DBB"/>
    <w:pPr>
      <w:ind w:left="720"/>
    </w:pPr>
  </w:style>
  <w:style w:type="paragraph" w:customStyle="1" w:styleId="Style3">
    <w:name w:val="Style3"/>
    <w:basedOn w:val="a"/>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1813EA"/>
    <w:rPr>
      <w:rFonts w:ascii="Times New Roman" w:hAnsi="Times New Roman" w:cs="Times New Roman"/>
      <w:sz w:val="22"/>
      <w:szCs w:val="22"/>
    </w:rPr>
  </w:style>
  <w:style w:type="paragraph" w:customStyle="1" w:styleId="Style4">
    <w:name w:val="Style4"/>
    <w:basedOn w:val="a"/>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paragraph" w:styleId="af0">
    <w:name w:val="Normal (Web)"/>
    <w:basedOn w:val="a"/>
    <w:uiPriority w:val="99"/>
    <w:rsid w:val="00C87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99"/>
    <w:qFormat/>
    <w:rsid w:val="00C87EB1"/>
    <w:rPr>
      <w:rFonts w:cs="Times New Roman"/>
      <w:b/>
      <w:bCs/>
    </w:rPr>
  </w:style>
  <w:style w:type="character" w:customStyle="1" w:styleId="apple-converted-space">
    <w:name w:val="apple-converted-space"/>
    <w:basedOn w:val="a0"/>
    <w:uiPriority w:val="99"/>
    <w:rsid w:val="00C87EB1"/>
    <w:rPr>
      <w:rFonts w:cs="Times New Roman"/>
    </w:rPr>
  </w:style>
  <w:style w:type="character" w:styleId="af2">
    <w:name w:val="Emphasis"/>
    <w:basedOn w:val="a0"/>
    <w:uiPriority w:val="99"/>
    <w:qFormat/>
    <w:rsid w:val="00C87EB1"/>
    <w:rPr>
      <w:rFonts w:cs="Times New Roman"/>
      <w:i/>
      <w:iCs/>
    </w:rPr>
  </w:style>
  <w:style w:type="character" w:customStyle="1" w:styleId="apple-style-span">
    <w:name w:val="apple-style-span"/>
    <w:basedOn w:val="a0"/>
    <w:uiPriority w:val="99"/>
    <w:rsid w:val="00C87EB1"/>
    <w:rPr>
      <w:rFonts w:cs="Times New Roman"/>
    </w:rPr>
  </w:style>
  <w:style w:type="paragraph" w:customStyle="1" w:styleId="21">
    <w:name w:val="Основной текст 21"/>
    <w:basedOn w:val="a"/>
    <w:uiPriority w:val="99"/>
    <w:rsid w:val="008F276A"/>
    <w:pPr>
      <w:suppressAutoHyphens/>
      <w:spacing w:after="120" w:line="480" w:lineRule="auto"/>
    </w:pPr>
    <w:rPr>
      <w:rFonts w:eastAsia="Times New Roman"/>
      <w:sz w:val="24"/>
      <w:szCs w:val="24"/>
      <w:lang w:eastAsia="ar-SA"/>
    </w:rPr>
  </w:style>
  <w:style w:type="paragraph" w:customStyle="1" w:styleId="ConsPlusTitle">
    <w:name w:val="ConsPlusTitle"/>
    <w:uiPriority w:val="99"/>
    <w:rsid w:val="006D66D2"/>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6D66D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D66D2"/>
    <w:pPr>
      <w:widowControl w:val="0"/>
      <w:autoSpaceDE w:val="0"/>
      <w:autoSpaceDN w:val="0"/>
      <w:adjustRightInd w:val="0"/>
    </w:pPr>
    <w:rPr>
      <w:rFonts w:eastAsia="Times New Roman" w:cs="Calibri"/>
    </w:rPr>
  </w:style>
  <w:style w:type="paragraph" w:customStyle="1" w:styleId="af3">
    <w:name w:val="Знак Знак Знак Знак"/>
    <w:basedOn w:val="a"/>
    <w:uiPriority w:val="99"/>
    <w:rsid w:val="007A6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034FF5"/>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66523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7A38ED0AB0E2001F0600F078FADB437C149830E46C3DE0B3FCA3EE8E75A7F93DACE6F6281C560WBXDQ" TargetMode="External"/><Relationship Id="rId3" Type="http://schemas.openxmlformats.org/officeDocument/2006/relationships/settings" Target="settings.xml"/><Relationship Id="rId7" Type="http://schemas.openxmlformats.org/officeDocument/2006/relationships/hyperlink" Target="consultantplus://offline/ref=3E92EE4101E777743FA7A2954449ED22350E67FC5E662CBCB683D4E4E4F5729AFF2548CB81062EB3aBb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5A8C7BF566E09D11E8E30733745A83365018C58889B92872344F4AB83E233B78B363E57C239CDDv5Z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3375</Words>
  <Characters>19241</Characters>
  <Application>Microsoft Office Word</Application>
  <DocSecurity>0</DocSecurity>
  <Lines>160</Lines>
  <Paragraphs>45</Paragraphs>
  <ScaleCrop>false</ScaleCrop>
  <Company/>
  <LinksUpToDate>false</LinksUpToDate>
  <CharactersWithSpaces>22571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787</cp:lastModifiedBy>
  <cp:revision>2</cp:revision>
  <cp:lastPrinted>2014-01-23T04:51:00Z</cp:lastPrinted>
  <dcterms:created xsi:type="dcterms:W3CDTF">2020-02-03T09:52:00Z</dcterms:created>
  <dcterms:modified xsi:type="dcterms:W3CDTF">2020-02-03T09:52:00Z</dcterms:modified>
</cp:coreProperties>
</file>