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044C34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6C1BFE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Красноярского сельсовета  Татарского муниципального района</w:t>
            </w:r>
            <w:r w:rsidR="00142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proofErr w:type="gramStart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bookmarkStart w:id="0" w:name="_GoBack"/>
      <w:bookmarkEnd w:id="0"/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6C1BFE" w:rsidRDefault="00705E11" w:rsidP="006C1BFE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BFE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6C1BFE" w:rsidRDefault="006C1BFE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BFE">
              <w:rPr>
                <w:rFonts w:ascii="Times New Roman" w:hAnsi="Times New Roman" w:cs="Times New Roman"/>
                <w:sz w:val="26"/>
                <w:szCs w:val="26"/>
              </w:rPr>
              <w:t>Автушенко</w:t>
            </w:r>
            <w:proofErr w:type="spellEnd"/>
            <w:r w:rsidRPr="006C1BFE">
              <w:rPr>
                <w:rFonts w:ascii="Times New Roman" w:hAnsi="Times New Roman" w:cs="Times New Roman"/>
                <w:sz w:val="26"/>
                <w:szCs w:val="26"/>
              </w:rPr>
              <w:t xml:space="preserve"> Л.Я.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6C1BFE" w:rsidRDefault="00705E11" w:rsidP="006C1BFE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BF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6C1BFE" w:rsidRDefault="006C1BFE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BFE">
              <w:rPr>
                <w:rFonts w:ascii="Times New Roman" w:hAnsi="Times New Roman" w:cs="Times New Roman"/>
                <w:sz w:val="26"/>
                <w:szCs w:val="26"/>
              </w:rPr>
              <w:t>Литяго</w:t>
            </w:r>
            <w:proofErr w:type="spellEnd"/>
            <w:r w:rsidRPr="006C1BFE"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6C1BFE" w:rsidRDefault="00705E11" w:rsidP="006C1BFE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BF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6C1BFE" w:rsidRDefault="006C1BF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BFE">
              <w:rPr>
                <w:rFonts w:ascii="Times New Roman" w:hAnsi="Times New Roman" w:cs="Times New Roman"/>
                <w:sz w:val="26"/>
                <w:szCs w:val="26"/>
              </w:rPr>
              <w:t>Поддубная</w:t>
            </w:r>
            <w:proofErr w:type="spellEnd"/>
            <w:r w:rsidRPr="006C1BFE">
              <w:rPr>
                <w:rFonts w:ascii="Times New Roman" w:hAnsi="Times New Roman" w:cs="Times New Roman"/>
                <w:sz w:val="26"/>
                <w:szCs w:val="26"/>
              </w:rPr>
              <w:t xml:space="preserve"> Т.</w:t>
            </w:r>
            <w:proofErr w:type="gramStart"/>
            <w:r w:rsidRPr="006C1BFE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proofErr w:type="gramEnd"/>
          </w:p>
        </w:tc>
      </w:tr>
      <w:tr w:rsidR="00705E11" w:rsidRPr="00260AA6" w:rsidTr="00603C00">
        <w:tc>
          <w:tcPr>
            <w:tcW w:w="567" w:type="dxa"/>
          </w:tcPr>
          <w:p w:rsidR="00705E11" w:rsidRPr="006C1BFE" w:rsidRDefault="00705E11" w:rsidP="006C1BFE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BF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6C1BFE" w:rsidRDefault="006C1BF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1BFE">
              <w:rPr>
                <w:rFonts w:ascii="Times New Roman" w:hAnsi="Times New Roman" w:cs="Times New Roman"/>
                <w:sz w:val="26"/>
                <w:szCs w:val="26"/>
              </w:rPr>
              <w:t>Черкасова О.М.</w:t>
            </w:r>
          </w:p>
        </w:tc>
      </w:tr>
      <w:tr w:rsidR="006C1BFE" w:rsidRPr="00260AA6" w:rsidTr="00603C00">
        <w:tc>
          <w:tcPr>
            <w:tcW w:w="567" w:type="dxa"/>
          </w:tcPr>
          <w:p w:rsidR="006C1BFE" w:rsidRPr="006C1BFE" w:rsidRDefault="006C1BFE" w:rsidP="006C1BFE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BF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6C1BFE" w:rsidRPr="006C1BFE" w:rsidRDefault="006C1BF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1BFE">
              <w:rPr>
                <w:rFonts w:ascii="Times New Roman" w:hAnsi="Times New Roman" w:cs="Times New Roman"/>
                <w:sz w:val="26"/>
                <w:szCs w:val="26"/>
              </w:rPr>
              <w:t>Фомин В.А.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044C34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337CD9"/>
    <w:rsid w:val="00003B28"/>
    <w:rsid w:val="00020397"/>
    <w:rsid w:val="00044C34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54568"/>
    <w:rsid w:val="00660061"/>
    <w:rsid w:val="006A3BC0"/>
    <w:rsid w:val="006A71BE"/>
    <w:rsid w:val="006B3D04"/>
    <w:rsid w:val="006C1BFE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07AB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0586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787</cp:lastModifiedBy>
  <cp:revision>3</cp:revision>
  <cp:lastPrinted>2020-07-29T05:05:00Z</cp:lastPrinted>
  <dcterms:created xsi:type="dcterms:W3CDTF">2022-05-24T08:23:00Z</dcterms:created>
  <dcterms:modified xsi:type="dcterms:W3CDTF">2022-05-24T08:25:00Z</dcterms:modified>
</cp:coreProperties>
</file>