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FD9" w:rsidRPr="00B93FD9" w:rsidRDefault="00B93FD9" w:rsidP="00B93FD9">
      <w:pPr>
        <w:shd w:val="clear" w:color="auto" w:fill="FFFFFF"/>
        <w:spacing w:before="45" w:after="75" w:line="288" w:lineRule="atLeast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</w:rPr>
      </w:pPr>
      <w:r w:rsidRPr="00B93FD9">
        <w:rPr>
          <w:rFonts w:ascii="Arial" w:eastAsia="Times New Roman" w:hAnsi="Arial" w:cs="Arial"/>
          <w:b/>
          <w:bCs/>
          <w:color w:val="005783"/>
          <w:sz w:val="24"/>
          <w:szCs w:val="24"/>
        </w:rPr>
        <w:t>Полномочия Главы</w:t>
      </w:r>
    </w:p>
    <w:p w:rsidR="00B93FD9" w:rsidRPr="00B93FD9" w:rsidRDefault="00B93FD9" w:rsidP="00B93FD9">
      <w:pPr>
        <w:shd w:val="clear" w:color="auto" w:fill="FFFFFF"/>
        <w:spacing w:before="150" w:after="0" w:line="234" w:lineRule="atLeast"/>
        <w:outlineLvl w:val="2"/>
        <w:rPr>
          <w:rFonts w:ascii="Arial" w:eastAsia="Times New Roman" w:hAnsi="Arial" w:cs="Arial"/>
          <w:color w:val="E2341D"/>
          <w:sz w:val="20"/>
          <w:szCs w:val="20"/>
        </w:rPr>
      </w:pPr>
      <w:r w:rsidRPr="00B93FD9">
        <w:rPr>
          <w:rFonts w:ascii="Arial" w:eastAsia="Times New Roman" w:hAnsi="Arial" w:cs="Arial"/>
          <w:color w:val="E2341D"/>
          <w:sz w:val="20"/>
          <w:szCs w:val="20"/>
        </w:rPr>
        <w:t>Статья 25. Глава поселения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1. Глава поселения исполняет полномочия главы администрации, является высшим должностным лицом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сельсовета.</w:t>
      </w:r>
    </w:p>
    <w:p w:rsidR="00B93FD9" w:rsidRPr="00B93FD9" w:rsidRDefault="00B93FD9" w:rsidP="00B93FD9">
      <w:pPr>
        <w:pStyle w:val="a4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2. Глава поселения избирается на муниципальных выборах на основе всеобщего равного и прямого избирательного права при тайном голосовании сроком на 5 лет с применением мажоритарной избирательной системы относительного большинства.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3. Полномочия Главы поселения начинаются со дня вступления его в должность и прекращаются в день вступления в должность вновь избранного главы.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4. Глава поселения вступает в должность в день выдачи ему избирательной комиссией удостоверения об избрании.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5. Глава поселения осуществляет свои полномочия на постоянной основе.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6. Глава поселения: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1) представляет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Красноярский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 в отношениях с органами местного самоуправления других поселений, органами государственной власти, гражданами и организациями, без доверенности действует от имени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2) вносит в Совет депутатов проекты муниципальных правовых актов в порядке, установленном Советом депутатов;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3) подписывает и обнародует в порядке, установленном настоящим Уставом, нормативные правовые акты, принятые Советом депутатов;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4) издает в пределах своих полномочий правовые акты;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5) вправе требовать созыва внеочередного заседания Совета депутатов;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6) руководит деятельностью администрации, возглавляет ее на принципах единоначалия, заключает от имени администрации договоры в пределах своей компетенции, без доверенности действует от имени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7) разрабатывает и представляет на утверждение Совета депутатов структуру администрации, формирует администрацию в </w:t>
      </w:r>
      <w:proofErr w:type="gramStart"/>
      <w:r w:rsidRPr="00B93FD9">
        <w:rPr>
          <w:rFonts w:ascii="Tahoma" w:eastAsia="Times New Roman" w:hAnsi="Tahoma" w:cs="Tahoma"/>
          <w:color w:val="000000"/>
          <w:sz w:val="18"/>
          <w:szCs w:val="18"/>
        </w:rPr>
        <w:t>пределах</w:t>
      </w:r>
      <w:proofErr w:type="gramEnd"/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утвержденных в местном бюджете средств на ее содержание;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8) утверждает положения о структурных подразделениях администрации, должностные инструкции работников администрации;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9) открывает и закрывает счета администрации в банках и иных кредитных учреждениях, а также осуществляет функции распорядителя бюджетных сре</w:t>
      </w:r>
      <w:proofErr w:type="gramStart"/>
      <w:r w:rsidRPr="00B93FD9">
        <w:rPr>
          <w:rFonts w:ascii="Tahoma" w:eastAsia="Times New Roman" w:hAnsi="Tahoma" w:cs="Tahoma"/>
          <w:color w:val="000000"/>
          <w:sz w:val="18"/>
          <w:szCs w:val="18"/>
        </w:rPr>
        <w:t>дств пр</w:t>
      </w:r>
      <w:proofErr w:type="gramEnd"/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и исполнении бюджета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 (за исключением средств по расходам, связанным с деятельностью Совета депутатов и депутатов);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10) вносит в Совет депутатов на утверждение проект местного бюджета, планы и программы социально - экономического развития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сельсовета, а также отчеты об их исполнении;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11) назначает на должность и освобождает от должности работников администрации;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12) при создании муниципальных предприятий и учреждений утверждает их уставы, назначает на должность и освобождает от должности руководителей данных предприятий и учреждений, заслушивает отчеты об их деятельности;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13) осуществляет руководство гражданской обороной на территории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14) издает муниципальные правовые акты о проведении проверок в сфере муниципального контроля;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15) осуществляет иные полномочия, установленные федеральными законами, законами Новосибирской области, настоящим Уставом и муниципальными правовыми актами.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7. Оценка эффективности деятельности органов местного самоуправления.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Перечень показателей для оценки эффективности деятельности органов местного самоуправления утверждается в порядке, определяемом Президентом Российской Федерации, нормативными правовыми актами Губернатора Новосибирской области может быть предусмотрено выделение за счет средств бюджета 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lastRenderedPageBreak/>
        <w:t>Новосибирской области грантов муниципальным образованиям в целях содействия достижению и (или) поощрения достижения наилучших значений показателей.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8. Глава поселения в пределах своих полномочий, установленных настоящим Уставом и решениями Совета депутатов, издает </w:t>
      </w:r>
      <w:proofErr w:type="gramStart"/>
      <w:r w:rsidRPr="00B93FD9">
        <w:rPr>
          <w:rFonts w:ascii="Tahoma" w:eastAsia="Times New Roman" w:hAnsi="Tahoma" w:cs="Tahoma"/>
          <w:color w:val="000000"/>
          <w:sz w:val="18"/>
          <w:szCs w:val="18"/>
        </w:rPr>
        <w:t>постановления</w:t>
      </w:r>
      <w:proofErr w:type="gramEnd"/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и распоряжения местной администрации по вопросам указанным в части 6 статьи 43 Федерального закона от 06.10.2003 № 131-ФЗ «Об общих принципах организации местного самоуправления в Российской Федерации».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9. Постановление Главы поселения, являющееся нормативным правовым актом, после его подписания Главой поселения направляется в течение 5 дней для опубликования.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>Постановление Главы поселения, не являющееся нормативным правовым актом, а также распоряжение Главы поселения вступают в силу с момента их подписания Главой поселения, если иной порядок вступления их в силу не установлен в самих актах.</w:t>
      </w:r>
    </w:p>
    <w:p w:rsidR="00B93FD9" w:rsidRPr="00B93FD9" w:rsidRDefault="00B93FD9" w:rsidP="00B93FD9">
      <w:pPr>
        <w:shd w:val="clear" w:color="auto" w:fill="FFFFFF"/>
        <w:spacing w:before="180" w:after="18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10. Глава поселения </w:t>
      </w:r>
      <w:proofErr w:type="gramStart"/>
      <w:r w:rsidRPr="00B93FD9">
        <w:rPr>
          <w:rFonts w:ascii="Tahoma" w:eastAsia="Times New Roman" w:hAnsi="Tahoma" w:cs="Tahoma"/>
          <w:color w:val="000000"/>
          <w:sz w:val="18"/>
          <w:szCs w:val="18"/>
        </w:rPr>
        <w:t>подконтролен</w:t>
      </w:r>
      <w:proofErr w:type="gramEnd"/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и подотчетен населению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B93FD9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 и Совету депутатов.</w:t>
      </w:r>
    </w:p>
    <w:p w:rsidR="00EF57D3" w:rsidRDefault="00EF57D3"/>
    <w:sectPr w:rsidR="00EF57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A0CDA"/>
    <w:multiLevelType w:val="hybridMultilevel"/>
    <w:tmpl w:val="5F444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93FD9"/>
    <w:rsid w:val="00B93FD9"/>
    <w:rsid w:val="00EF5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93FD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93FD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93FD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B93FD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B93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B93F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809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031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3265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638</Words>
  <Characters>3640</Characters>
  <Application>Microsoft Office Word</Application>
  <DocSecurity>0</DocSecurity>
  <Lines>30</Lines>
  <Paragraphs>8</Paragraphs>
  <ScaleCrop>false</ScaleCrop>
  <Company/>
  <LinksUpToDate>false</LinksUpToDate>
  <CharactersWithSpaces>4270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787</dc:creator>
  <cp:keywords/>
  <dc:description/>
  <cp:lastModifiedBy>787</cp:lastModifiedBy>
  <cp:revision>3</cp:revision>
  <dcterms:created xsi:type="dcterms:W3CDTF">2017-02-17T05:22:00Z</dcterms:created>
  <dcterms:modified xsi:type="dcterms:W3CDTF">2017-02-17T05:25:00Z</dcterms:modified>
</cp:coreProperties>
</file>