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885" w:tblpY="-1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6"/>
        <w:gridCol w:w="2868"/>
        <w:gridCol w:w="2379"/>
        <w:gridCol w:w="1239"/>
      </w:tblGrid>
      <w:tr w:rsidR="00C14622" w:rsidTr="000605F3">
        <w:trPr>
          <w:trHeight w:val="650"/>
        </w:trPr>
        <w:tc>
          <w:tcPr>
            <w:tcW w:w="10632" w:type="dxa"/>
            <w:gridSpan w:val="4"/>
          </w:tcPr>
          <w:p w:rsidR="00C14622" w:rsidRDefault="00454C87" w:rsidP="000605F3">
            <w:pPr>
              <w:jc w:val="center"/>
              <w:rPr>
                <w:b/>
                <w:sz w:val="48"/>
                <w:szCs w:val="48"/>
              </w:rPr>
            </w:pPr>
            <w:r w:rsidRPr="00454C87">
              <w:rPr>
                <w:b/>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pt;height:33.75pt" stroked="f">
                  <v:fill color2="#aaa" type="gradient"/>
                  <v:shadow on="t" color="#4d4d4d" opacity="52429f" offset=",3pt"/>
                  <v:textpath style="font-family:&quot;Arial Black&quot;;font-size:24pt;v-text-spacing:78650f;v-text-kern:t" trim="t" fitpath="t" string="КРАСНОЯРСКИЙ ВЕСТНИК"/>
                </v:shape>
              </w:pict>
            </w:r>
          </w:p>
        </w:tc>
      </w:tr>
      <w:tr w:rsidR="00C14622" w:rsidTr="000605F3">
        <w:trPr>
          <w:trHeight w:val="330"/>
        </w:trPr>
        <w:tc>
          <w:tcPr>
            <w:tcW w:w="10632" w:type="dxa"/>
            <w:gridSpan w:val="4"/>
          </w:tcPr>
          <w:p w:rsidR="00C14622" w:rsidRDefault="00C14622" w:rsidP="00E33EEC">
            <w:pPr>
              <w:rPr>
                <w:sz w:val="22"/>
                <w:szCs w:val="22"/>
              </w:rPr>
            </w:pPr>
            <w:r>
              <w:rPr>
                <w:sz w:val="22"/>
                <w:szCs w:val="22"/>
              </w:rPr>
              <w:t>№</w:t>
            </w:r>
            <w:r w:rsidR="00E33EEC">
              <w:rPr>
                <w:sz w:val="22"/>
                <w:szCs w:val="22"/>
              </w:rPr>
              <w:t xml:space="preserve"> 2</w:t>
            </w:r>
            <w:r w:rsidR="003B7513">
              <w:rPr>
                <w:sz w:val="22"/>
                <w:szCs w:val="22"/>
              </w:rPr>
              <w:t xml:space="preserve"> от </w:t>
            </w:r>
            <w:r w:rsidR="00E33EEC">
              <w:rPr>
                <w:sz w:val="22"/>
                <w:szCs w:val="22"/>
              </w:rPr>
              <w:t xml:space="preserve">  02</w:t>
            </w:r>
            <w:r>
              <w:rPr>
                <w:sz w:val="22"/>
                <w:szCs w:val="22"/>
              </w:rPr>
              <w:t>.</w:t>
            </w:r>
            <w:r w:rsidR="00216718">
              <w:rPr>
                <w:sz w:val="22"/>
                <w:szCs w:val="22"/>
              </w:rPr>
              <w:t>0</w:t>
            </w:r>
            <w:r w:rsidR="00E33EEC">
              <w:rPr>
                <w:sz w:val="22"/>
                <w:szCs w:val="22"/>
              </w:rPr>
              <w:t>2</w:t>
            </w:r>
            <w:r w:rsidR="003B7513">
              <w:rPr>
                <w:sz w:val="22"/>
                <w:szCs w:val="22"/>
              </w:rPr>
              <w:t>.2024</w:t>
            </w:r>
            <w:r w:rsidRPr="00BF4399">
              <w:rPr>
                <w:sz w:val="22"/>
                <w:szCs w:val="22"/>
              </w:rPr>
              <w:t>г           Информационный лист администрации Красноярского сельсовет</w:t>
            </w:r>
            <w:r>
              <w:rPr>
                <w:sz w:val="22"/>
                <w:szCs w:val="22"/>
              </w:rPr>
              <w:t>а</w:t>
            </w:r>
          </w:p>
        </w:tc>
      </w:tr>
      <w:tr w:rsidR="00C14622" w:rsidTr="000605F3">
        <w:trPr>
          <w:trHeight w:val="11010"/>
        </w:trPr>
        <w:tc>
          <w:tcPr>
            <w:tcW w:w="10632" w:type="dxa"/>
            <w:gridSpan w:val="4"/>
          </w:tcPr>
          <w:p w:rsidR="00C720A0" w:rsidRDefault="00C720A0" w:rsidP="00AE0A80">
            <w:pPr>
              <w:rPr>
                <w:sz w:val="20"/>
                <w:szCs w:val="20"/>
              </w:rPr>
            </w:pPr>
          </w:p>
          <w:p w:rsidR="00E33EEC" w:rsidRPr="00E33EEC" w:rsidRDefault="00E33EEC" w:rsidP="00E33EEC">
            <w:pPr>
              <w:ind w:firstLine="567"/>
              <w:jc w:val="center"/>
              <w:rPr>
                <w:rFonts w:eastAsia="Calibri"/>
                <w:sz w:val="18"/>
                <w:szCs w:val="20"/>
              </w:rPr>
            </w:pPr>
            <w:r w:rsidRPr="00E33EEC">
              <w:rPr>
                <w:rFonts w:eastAsia="Calibri"/>
                <w:b/>
                <w:bCs/>
                <w:spacing w:val="-1"/>
                <w:sz w:val="18"/>
                <w:szCs w:val="20"/>
              </w:rPr>
              <w:t>СОВЕТ ДЕПУТАТОВ</w:t>
            </w:r>
          </w:p>
          <w:p w:rsidR="00E33EEC" w:rsidRPr="00E33EEC" w:rsidRDefault="00E33EEC" w:rsidP="00E33EEC">
            <w:pPr>
              <w:shd w:val="clear" w:color="auto" w:fill="FFFFFF"/>
              <w:jc w:val="center"/>
              <w:rPr>
                <w:rFonts w:eastAsia="Calibri"/>
                <w:b/>
                <w:bCs/>
                <w:spacing w:val="-1"/>
                <w:sz w:val="18"/>
                <w:szCs w:val="20"/>
              </w:rPr>
            </w:pPr>
            <w:r w:rsidRPr="00E33EEC">
              <w:rPr>
                <w:rFonts w:eastAsia="Calibri"/>
                <w:b/>
                <w:bCs/>
                <w:spacing w:val="-1"/>
                <w:sz w:val="18"/>
                <w:szCs w:val="20"/>
              </w:rPr>
              <w:t>КРАСНОЯРСКОГО СЕЛЬСОВЕТА</w:t>
            </w:r>
          </w:p>
          <w:p w:rsidR="00E33EEC" w:rsidRPr="00E33EEC" w:rsidRDefault="00E33EEC" w:rsidP="00E33EEC">
            <w:pPr>
              <w:shd w:val="clear" w:color="auto" w:fill="FFFFFF"/>
              <w:jc w:val="center"/>
              <w:rPr>
                <w:rFonts w:eastAsia="Calibri"/>
                <w:sz w:val="18"/>
                <w:szCs w:val="20"/>
              </w:rPr>
            </w:pPr>
            <w:r w:rsidRPr="00E33EEC">
              <w:rPr>
                <w:rFonts w:eastAsia="Calibri"/>
                <w:b/>
                <w:bCs/>
                <w:spacing w:val="-2"/>
                <w:sz w:val="18"/>
                <w:szCs w:val="20"/>
              </w:rPr>
              <w:t>ТАТАРСКОГО МУНИЦИПАЛЬНОГО РАЙОНА НОВОСИБИРСКОЙ ОБЛАСТИ</w:t>
            </w:r>
          </w:p>
          <w:p w:rsidR="00E33EEC" w:rsidRPr="00E33EEC" w:rsidRDefault="00E33EEC" w:rsidP="00E33EEC">
            <w:pPr>
              <w:shd w:val="clear" w:color="auto" w:fill="FFFFFF"/>
              <w:jc w:val="center"/>
              <w:rPr>
                <w:rFonts w:eastAsia="Calibri"/>
                <w:b/>
                <w:sz w:val="18"/>
                <w:szCs w:val="20"/>
              </w:rPr>
            </w:pPr>
            <w:r w:rsidRPr="00E33EEC">
              <w:rPr>
                <w:rFonts w:eastAsia="Calibri"/>
                <w:b/>
                <w:sz w:val="18"/>
                <w:szCs w:val="20"/>
              </w:rPr>
              <w:t>шестого созыва</w:t>
            </w:r>
          </w:p>
          <w:p w:rsidR="00E33EEC" w:rsidRPr="00E33EEC" w:rsidRDefault="00E33EEC" w:rsidP="00E33EEC">
            <w:pPr>
              <w:shd w:val="clear" w:color="auto" w:fill="FFFFFF"/>
              <w:jc w:val="center"/>
              <w:rPr>
                <w:rFonts w:eastAsia="Calibri"/>
                <w:b/>
                <w:bCs/>
                <w:spacing w:val="-4"/>
                <w:sz w:val="20"/>
                <w:szCs w:val="20"/>
              </w:rPr>
            </w:pPr>
          </w:p>
          <w:p w:rsidR="00E33EEC" w:rsidRPr="00E33EEC" w:rsidRDefault="00E33EEC" w:rsidP="00E33EEC">
            <w:pPr>
              <w:shd w:val="clear" w:color="auto" w:fill="FFFFFF"/>
              <w:jc w:val="center"/>
              <w:rPr>
                <w:rFonts w:eastAsia="Calibri"/>
                <w:sz w:val="20"/>
                <w:szCs w:val="20"/>
              </w:rPr>
            </w:pPr>
            <w:r w:rsidRPr="00E33EEC">
              <w:rPr>
                <w:rFonts w:eastAsia="Calibri"/>
                <w:b/>
                <w:bCs/>
                <w:spacing w:val="-4"/>
                <w:sz w:val="20"/>
                <w:szCs w:val="20"/>
              </w:rPr>
              <w:t>РЕШЕНИЕ</w:t>
            </w:r>
          </w:p>
          <w:p w:rsidR="00E33EEC" w:rsidRPr="00E33EEC" w:rsidRDefault="00E33EEC" w:rsidP="00E33EEC">
            <w:pPr>
              <w:shd w:val="clear" w:color="auto" w:fill="FFFFFF"/>
              <w:jc w:val="center"/>
              <w:rPr>
                <w:rFonts w:eastAsia="Calibri"/>
                <w:b/>
                <w:sz w:val="20"/>
                <w:szCs w:val="20"/>
              </w:rPr>
            </w:pPr>
            <w:r w:rsidRPr="00E33EEC">
              <w:rPr>
                <w:rFonts w:eastAsia="Calibri"/>
                <w:b/>
                <w:sz w:val="20"/>
                <w:szCs w:val="20"/>
              </w:rPr>
              <w:t>Тридцать девятой сессии</w:t>
            </w:r>
          </w:p>
          <w:p w:rsidR="00E33EEC" w:rsidRPr="00E33EEC" w:rsidRDefault="00E33EEC" w:rsidP="00E33EEC">
            <w:pPr>
              <w:shd w:val="clear" w:color="auto" w:fill="FFFFFF"/>
              <w:jc w:val="center"/>
              <w:rPr>
                <w:rFonts w:eastAsia="Calibri"/>
                <w:sz w:val="20"/>
                <w:szCs w:val="20"/>
              </w:rPr>
            </w:pPr>
          </w:p>
          <w:p w:rsidR="00E33EEC" w:rsidRPr="00E33EEC" w:rsidRDefault="00E33EEC" w:rsidP="00E33EEC">
            <w:pPr>
              <w:pStyle w:val="ConsPlusTitle"/>
              <w:widowControl/>
              <w:jc w:val="center"/>
              <w:rPr>
                <w:rFonts w:eastAsia="Arial"/>
                <w:b w:val="0"/>
                <w:sz w:val="20"/>
                <w:szCs w:val="20"/>
              </w:rPr>
            </w:pPr>
            <w:r w:rsidRPr="00E33EEC">
              <w:rPr>
                <w:rFonts w:eastAsia="Arial"/>
                <w:b w:val="0"/>
                <w:sz w:val="20"/>
                <w:szCs w:val="20"/>
              </w:rPr>
              <w:t>от 01 февраля</w:t>
            </w:r>
            <w:r w:rsidRPr="00E33EEC">
              <w:rPr>
                <w:b w:val="0"/>
                <w:sz w:val="20"/>
                <w:szCs w:val="20"/>
              </w:rPr>
              <w:t xml:space="preserve"> 2024 </w:t>
            </w:r>
            <w:r w:rsidRPr="00E33EEC">
              <w:rPr>
                <w:rFonts w:eastAsia="Arial"/>
                <w:b w:val="0"/>
                <w:sz w:val="20"/>
                <w:szCs w:val="20"/>
              </w:rPr>
              <w:t>г</w:t>
            </w:r>
            <w:r w:rsidRPr="00E33EEC">
              <w:rPr>
                <w:b w:val="0"/>
                <w:sz w:val="20"/>
                <w:szCs w:val="20"/>
              </w:rPr>
              <w:t>ода</w:t>
            </w:r>
            <w:r w:rsidRPr="00E33EEC">
              <w:rPr>
                <w:rFonts w:eastAsia="Arial"/>
                <w:b w:val="0"/>
                <w:sz w:val="20"/>
                <w:szCs w:val="20"/>
              </w:rPr>
              <w:t xml:space="preserve">                       с. Красноярка                                </w:t>
            </w:r>
            <w:r w:rsidRPr="00E33EEC">
              <w:rPr>
                <w:b w:val="0"/>
                <w:sz w:val="20"/>
                <w:szCs w:val="20"/>
              </w:rPr>
              <w:t xml:space="preserve">                        </w:t>
            </w:r>
            <w:r w:rsidRPr="00E33EEC">
              <w:rPr>
                <w:rFonts w:eastAsia="Arial"/>
                <w:b w:val="0"/>
                <w:sz w:val="20"/>
                <w:szCs w:val="20"/>
              </w:rPr>
              <w:t>№ 109</w:t>
            </w:r>
          </w:p>
          <w:p w:rsidR="00E33EEC" w:rsidRPr="00E33EEC" w:rsidRDefault="00E33EEC" w:rsidP="00E33EEC">
            <w:pPr>
              <w:rPr>
                <w:rFonts w:eastAsia="Calibri"/>
                <w:color w:val="000000"/>
                <w:spacing w:val="-1"/>
                <w:sz w:val="18"/>
                <w:szCs w:val="20"/>
              </w:rPr>
            </w:pPr>
            <w:r w:rsidRPr="00E33EEC">
              <w:rPr>
                <w:rFonts w:eastAsia="Calibri"/>
                <w:sz w:val="20"/>
                <w:szCs w:val="20"/>
              </w:rPr>
              <w:t xml:space="preserve">  </w:t>
            </w:r>
            <w:r w:rsidRPr="00E33EEC">
              <w:rPr>
                <w:rFonts w:eastAsia="Calibri"/>
                <w:b/>
                <w:sz w:val="18"/>
                <w:szCs w:val="20"/>
              </w:rPr>
              <w:t xml:space="preserve">О НАЗНАЧЕНИИ ПУБЛИЧНЫХ СЛУШАНИЙ ПО ВОПРОСУ ПРЕОБРАЗОВАНИЯ ВСЕХ ПОСЕЛЕНИЙ, ВХОДЯЩИХ В СОСТАВ ТАТАРСКОГО МУНИЦИПАЛЬНОГО РАЙОНА НОВОСИБИРСКОЙ ОБЛАСТИ, </w:t>
            </w:r>
            <w:r w:rsidRPr="00E33EEC">
              <w:rPr>
                <w:b/>
                <w:bCs/>
                <w:sz w:val="18"/>
                <w:szCs w:val="20"/>
              </w:rPr>
              <w:t>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p>
          <w:p w:rsidR="00E33EEC" w:rsidRPr="00E33EEC" w:rsidRDefault="00E33EEC" w:rsidP="00E33EEC">
            <w:pPr>
              <w:ind w:firstLine="709"/>
              <w:jc w:val="both"/>
              <w:rPr>
                <w:sz w:val="20"/>
                <w:szCs w:val="20"/>
              </w:rPr>
            </w:pPr>
          </w:p>
          <w:p w:rsidR="00E33EEC" w:rsidRPr="00E33EEC" w:rsidRDefault="00E33EEC" w:rsidP="00E33EEC">
            <w:pPr>
              <w:pStyle w:val="ConsPlusTitle"/>
              <w:ind w:firstLine="567"/>
              <w:jc w:val="both"/>
              <w:rPr>
                <w:b w:val="0"/>
                <w:sz w:val="20"/>
                <w:szCs w:val="20"/>
              </w:rPr>
            </w:pPr>
            <w:r w:rsidRPr="00E33EEC">
              <w:rPr>
                <w:b w:val="0"/>
                <w:sz w:val="20"/>
                <w:szCs w:val="20"/>
              </w:rPr>
              <w:t xml:space="preserve">В связи с поступившим решением </w:t>
            </w:r>
            <w:r w:rsidRPr="00E33EEC">
              <w:rPr>
                <w:b w:val="0"/>
                <w:color w:val="000000" w:themeColor="text1"/>
                <w:sz w:val="20"/>
                <w:szCs w:val="20"/>
              </w:rPr>
              <w:t xml:space="preserve">Совета депутатов </w:t>
            </w:r>
            <w:r w:rsidRPr="00E33EEC">
              <w:rPr>
                <w:b w:val="0"/>
                <w:sz w:val="20"/>
                <w:szCs w:val="20"/>
              </w:rPr>
              <w:t>Татарского муниципального  района Новосибирской области от «30» января 2024 г. № __ «О выдвижении инициативы по преобразованию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 руководствуясь частью 3.1-1. статьи 13, пунктом 4 части 3 статьи 28 Федерального закона от 06.10.2003 № 131-ФЗ «Об общих принципах организации местного самоуправления в Российской Федерации», Уставом Красноярского сельсовета Татарского района Новосибирской области, Положением о публичных слушаниях в Красноярском  сельсовете Татарского района Новосибирской области, утвержденным решением Совета депутатов Красноярского сельсовета Татарского района Новосибирской области от 26.01.2024 № 107, Совет депутатов Красноярского сельсовета Татарского района Новосибирской области,</w:t>
            </w:r>
          </w:p>
          <w:p w:rsidR="00E33EEC" w:rsidRPr="00E33EEC" w:rsidRDefault="00E33EEC" w:rsidP="00E33EEC">
            <w:pPr>
              <w:jc w:val="both"/>
              <w:rPr>
                <w:b/>
                <w:sz w:val="20"/>
                <w:szCs w:val="20"/>
              </w:rPr>
            </w:pPr>
            <w:r w:rsidRPr="00E33EEC">
              <w:rPr>
                <w:b/>
                <w:sz w:val="20"/>
                <w:szCs w:val="20"/>
              </w:rPr>
              <w:t>Р Е Ш И Л:</w:t>
            </w:r>
          </w:p>
          <w:p w:rsidR="00E33EEC" w:rsidRPr="00E33EEC" w:rsidRDefault="00E33EEC" w:rsidP="00E33EEC">
            <w:pPr>
              <w:ind w:firstLine="360"/>
              <w:jc w:val="both"/>
              <w:rPr>
                <w:sz w:val="20"/>
                <w:szCs w:val="20"/>
              </w:rPr>
            </w:pPr>
          </w:p>
          <w:p w:rsidR="00E33EEC" w:rsidRPr="00E33EEC" w:rsidRDefault="00E33EEC" w:rsidP="00E33EEC">
            <w:pPr>
              <w:pStyle w:val="ac"/>
              <w:numPr>
                <w:ilvl w:val="0"/>
                <w:numId w:val="16"/>
              </w:numPr>
              <w:spacing w:after="0" w:line="240" w:lineRule="auto"/>
              <w:ind w:left="0" w:firstLine="708"/>
              <w:rPr>
                <w:rFonts w:eastAsia="Times New Roman"/>
                <w:sz w:val="20"/>
                <w:szCs w:val="20"/>
              </w:rPr>
            </w:pPr>
            <w:r w:rsidRPr="00E33EEC">
              <w:rPr>
                <w:rFonts w:eastAsia="Times New Roman"/>
                <w:sz w:val="20"/>
                <w:szCs w:val="20"/>
                <w:lang w:eastAsia="ru-RU"/>
              </w:rPr>
              <w:t xml:space="preserve">Назначить публичные слушания в Красноярском  сельсовете Татарского района Новосибирской области на 14.02.2024 г. в 11:00 в здании МБУК  Красноярского сельсовета Татарского района Новосибирской области  по адресу: </w:t>
            </w:r>
            <w:r w:rsidRPr="00E33EEC">
              <w:rPr>
                <w:spacing w:val="-3"/>
                <w:sz w:val="20"/>
                <w:szCs w:val="20"/>
              </w:rPr>
              <w:t xml:space="preserve">Новосибирская область, Татарский район, село Красноярка,  ул. Центральная, 27 </w:t>
            </w:r>
            <w:r w:rsidRPr="00E33EEC">
              <w:rPr>
                <w:rFonts w:eastAsia="Times New Roman"/>
                <w:sz w:val="20"/>
                <w:szCs w:val="20"/>
                <w:lang w:eastAsia="ru-RU"/>
              </w:rPr>
              <w:t>по вопросу «О</w:t>
            </w:r>
            <w:r w:rsidRPr="00E33EEC">
              <w:rPr>
                <w:sz w:val="20"/>
                <w:szCs w:val="20"/>
              </w:rPr>
              <w:t xml:space="preserve"> преобразовании всех поселений, входящих в состав Татарского муниципального района Новосибирской области, путем их объединения,</w:t>
            </w:r>
            <w:r w:rsidRPr="00E33EEC">
              <w:rPr>
                <w:rFonts w:eastAsia="Times New Roman"/>
                <w:sz w:val="20"/>
                <w:szCs w:val="20"/>
              </w:rPr>
              <w:t xml:space="preserve"> не влекущего изменения границ иных муниципальных образований,</w:t>
            </w:r>
            <w:r w:rsidRPr="00E33EEC">
              <w:rPr>
                <w:sz w:val="20"/>
                <w:szCs w:val="20"/>
              </w:rPr>
              <w:t xml:space="preserve"> и наделении вновь образованного муниципального образования статусом муниципального округа</w:t>
            </w:r>
            <w:r w:rsidRPr="00E33EEC">
              <w:rPr>
                <w:rFonts w:eastAsia="Times New Roman"/>
                <w:sz w:val="20"/>
                <w:szCs w:val="20"/>
                <w:lang w:eastAsia="ru-RU"/>
              </w:rPr>
              <w:t>» (проект решения прилагается).</w:t>
            </w:r>
          </w:p>
          <w:p w:rsidR="00E33EEC" w:rsidRPr="00E33EEC" w:rsidRDefault="00E33EEC" w:rsidP="00E33EEC">
            <w:pPr>
              <w:pStyle w:val="ac"/>
              <w:numPr>
                <w:ilvl w:val="0"/>
                <w:numId w:val="16"/>
              </w:numPr>
              <w:spacing w:after="0" w:line="240" w:lineRule="auto"/>
              <w:ind w:left="0" w:firstLine="708"/>
              <w:rPr>
                <w:rFonts w:eastAsia="Times New Roman"/>
                <w:sz w:val="20"/>
                <w:szCs w:val="20"/>
              </w:rPr>
            </w:pPr>
            <w:r w:rsidRPr="00E33EEC">
              <w:rPr>
                <w:rFonts w:eastAsia="Times New Roman"/>
                <w:sz w:val="20"/>
                <w:szCs w:val="20"/>
                <w:lang w:eastAsia="ru-RU"/>
              </w:rPr>
              <w:t xml:space="preserve">Установить, что публичные слушания проводятся в форме одного собрания. Голосование по вопросу публичных слушаний проводиться в форме одного голосования.  </w:t>
            </w:r>
          </w:p>
          <w:p w:rsidR="00E33EEC" w:rsidRPr="00E33EEC" w:rsidRDefault="00E33EEC" w:rsidP="00E33EEC">
            <w:pPr>
              <w:pStyle w:val="ac"/>
              <w:numPr>
                <w:ilvl w:val="0"/>
                <w:numId w:val="16"/>
              </w:numPr>
              <w:spacing w:after="0" w:line="240" w:lineRule="auto"/>
              <w:ind w:left="0" w:firstLine="708"/>
              <w:rPr>
                <w:rFonts w:eastAsia="Times New Roman"/>
                <w:sz w:val="20"/>
                <w:szCs w:val="20"/>
              </w:rPr>
            </w:pPr>
            <w:r w:rsidRPr="00E33EEC">
              <w:rPr>
                <w:rFonts w:eastAsia="Times New Roman"/>
                <w:sz w:val="20"/>
                <w:szCs w:val="20"/>
                <w:lang w:eastAsia="ru-RU"/>
              </w:rPr>
              <w:t xml:space="preserve">Установить, что предложения и замечания по данному вопросу принимаются в письменной форме с 02 февраля 2024г. до 14 февраля 2024 года </w:t>
            </w:r>
            <w:r w:rsidRPr="00E33EEC">
              <w:rPr>
                <w:rFonts w:eastAsia="Times New Roman"/>
                <w:color w:val="000000" w:themeColor="text1"/>
                <w:sz w:val="20"/>
                <w:szCs w:val="20"/>
                <w:lang w:eastAsia="ru-RU"/>
              </w:rPr>
              <w:t xml:space="preserve">до 11:00 </w:t>
            </w:r>
            <w:r w:rsidRPr="00E33EEC">
              <w:rPr>
                <w:rFonts w:eastAsia="Times New Roman"/>
                <w:sz w:val="20"/>
                <w:szCs w:val="20"/>
                <w:lang w:eastAsia="ru-RU"/>
              </w:rPr>
              <w:t xml:space="preserve">часов по адресу: </w:t>
            </w:r>
            <w:r w:rsidRPr="00E33EEC">
              <w:rPr>
                <w:spacing w:val="-3"/>
                <w:sz w:val="20"/>
                <w:szCs w:val="20"/>
              </w:rPr>
              <w:t>Новосибирская область, Татарский район, село Красноярка,  ул. Центральная, 41</w:t>
            </w:r>
            <w:r w:rsidRPr="00E33EEC">
              <w:rPr>
                <w:rFonts w:eastAsia="Times New Roman"/>
                <w:sz w:val="20"/>
                <w:szCs w:val="20"/>
                <w:lang w:eastAsia="ru-RU"/>
              </w:rPr>
              <w:t xml:space="preserve">, администрация  Красноярского сельсовета, </w:t>
            </w:r>
            <w:r w:rsidRPr="00E33EEC">
              <w:rPr>
                <w:rFonts w:eastAsia="Times New Roman"/>
                <w:color w:val="000000" w:themeColor="text1"/>
                <w:sz w:val="20"/>
                <w:szCs w:val="20"/>
                <w:lang w:eastAsia="ru-RU"/>
              </w:rPr>
              <w:t xml:space="preserve">с 9:00 до 17:00 </w:t>
            </w:r>
            <w:r w:rsidRPr="00E33EEC">
              <w:rPr>
                <w:rFonts w:eastAsia="Times New Roman"/>
                <w:sz w:val="20"/>
                <w:szCs w:val="20"/>
                <w:lang w:eastAsia="ru-RU"/>
              </w:rPr>
              <w:t>часов, в рабочие дни, контактный телефон 83836451146, а также на официальном сайте администрации Красноярского  сельсовета Татарского района Новосибирской области в информационно – телекоммуникационной сети «Интернет».</w:t>
            </w:r>
          </w:p>
          <w:p w:rsidR="00E33EEC" w:rsidRPr="00E33EEC" w:rsidRDefault="00E33EEC" w:rsidP="00E33EEC">
            <w:pPr>
              <w:pStyle w:val="ac"/>
              <w:spacing w:after="0" w:line="240" w:lineRule="auto"/>
              <w:ind w:left="0" w:firstLine="708"/>
              <w:rPr>
                <w:rFonts w:eastAsia="Times New Roman"/>
                <w:sz w:val="20"/>
                <w:szCs w:val="20"/>
              </w:rPr>
            </w:pPr>
            <w:r w:rsidRPr="00E33EEC">
              <w:rPr>
                <w:rFonts w:eastAsia="Times New Roman"/>
                <w:sz w:val="20"/>
                <w:szCs w:val="20"/>
                <w:lang w:eastAsia="ru-RU"/>
              </w:rPr>
              <w:t>Предложения и замечания по вопросу публичных слушаний также могут быть представлены на собрании в письменной форме и должны содержать сведения о фамилии, имении и отчестве участника публичных слушаний, дате его рождения, месте жительства и должны быть заверены собственноручной подписью участника публичных слушаний.</w:t>
            </w:r>
          </w:p>
          <w:p w:rsidR="00E33EEC" w:rsidRPr="00E33EEC" w:rsidRDefault="00E33EEC" w:rsidP="00E33EEC">
            <w:pPr>
              <w:pStyle w:val="aa"/>
              <w:jc w:val="both"/>
              <w:rPr>
                <w:rFonts w:ascii="Times New Roman" w:hAnsi="Times New Roman"/>
                <w:sz w:val="20"/>
                <w:szCs w:val="20"/>
                <w:lang w:eastAsia="ru-RU"/>
              </w:rPr>
            </w:pPr>
            <w:r w:rsidRPr="00E33EEC">
              <w:rPr>
                <w:rFonts w:ascii="Times New Roman" w:hAnsi="Times New Roman"/>
                <w:bCs/>
                <w:iCs/>
                <w:sz w:val="20"/>
                <w:szCs w:val="20"/>
                <w:lang w:eastAsia="ru-RU"/>
              </w:rPr>
              <w:tab/>
              <w:t xml:space="preserve">3. Утвердить  состав рабочей группы по подготовке и проведению публичных слушаний  по </w:t>
            </w:r>
            <w:r w:rsidRPr="00E33EEC">
              <w:rPr>
                <w:rFonts w:ascii="Times New Roman" w:hAnsi="Times New Roman"/>
                <w:sz w:val="20"/>
                <w:szCs w:val="20"/>
                <w:lang w:eastAsia="ru-RU"/>
              </w:rPr>
              <w:t xml:space="preserve">вопросу  о </w:t>
            </w:r>
            <w:r w:rsidRPr="00E33EEC">
              <w:rPr>
                <w:rFonts w:ascii="Times New Roman" w:hAnsi="Times New Roman"/>
                <w:sz w:val="20"/>
                <w:szCs w:val="20"/>
              </w:rPr>
              <w:t xml:space="preserve"> преобразовании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r w:rsidRPr="00E33EEC">
              <w:rPr>
                <w:rFonts w:ascii="Times New Roman" w:hAnsi="Times New Roman"/>
                <w:sz w:val="20"/>
                <w:szCs w:val="20"/>
                <w:lang w:eastAsia="ru-RU"/>
              </w:rPr>
              <w:t xml:space="preserve">  согласно приложению.</w:t>
            </w:r>
          </w:p>
          <w:p w:rsidR="00E33EEC" w:rsidRPr="00E33EEC" w:rsidRDefault="00E33EEC" w:rsidP="00E33EEC">
            <w:pPr>
              <w:pStyle w:val="aa"/>
              <w:jc w:val="both"/>
              <w:rPr>
                <w:rFonts w:ascii="Times New Roman" w:hAnsi="Times New Roman"/>
                <w:b/>
                <w:bCs/>
                <w:i/>
                <w:iCs/>
                <w:sz w:val="20"/>
                <w:szCs w:val="20"/>
              </w:rPr>
            </w:pPr>
            <w:r w:rsidRPr="00E33EEC">
              <w:rPr>
                <w:rFonts w:ascii="Times New Roman" w:eastAsia="Times New Roman" w:hAnsi="Times New Roman"/>
                <w:sz w:val="20"/>
                <w:szCs w:val="20"/>
                <w:lang w:eastAsia="ru-RU"/>
              </w:rPr>
              <w:tab/>
              <w:t>4. Руководство за деятельностью по обобщению и подготовке для внесения на рассмотрение сессии Совета депутатов Красноярского сельсовета Татарского района Новосибирской области предложений населения по вышеуказанному проекту возложить на председателя Совета депутатов Красноярского сельсовета.</w:t>
            </w:r>
          </w:p>
          <w:p w:rsidR="00E33EEC" w:rsidRPr="00E33EEC" w:rsidRDefault="00E33EEC" w:rsidP="00E33EEC">
            <w:pPr>
              <w:jc w:val="both"/>
              <w:rPr>
                <w:sz w:val="20"/>
                <w:szCs w:val="20"/>
              </w:rPr>
            </w:pPr>
            <w:r w:rsidRPr="00E33EEC">
              <w:rPr>
                <w:sz w:val="20"/>
                <w:szCs w:val="20"/>
              </w:rPr>
              <w:t xml:space="preserve">         5. Опубликовать решение в газете «Красноярский вестник» ,  разместить на сайте администрации Красноярского сельсовета Татарского района Новосибирской области в информационно – телекоммуникационной сети «Интернет» и в федеральной государственной системе «Единый портал государственных и муниципальных услуг».</w:t>
            </w:r>
          </w:p>
          <w:p w:rsidR="00E33EEC" w:rsidRPr="00E33EEC" w:rsidRDefault="00E33EEC" w:rsidP="00E33EEC">
            <w:pPr>
              <w:jc w:val="both"/>
              <w:rPr>
                <w:sz w:val="20"/>
                <w:szCs w:val="20"/>
              </w:rPr>
            </w:pPr>
            <w:r w:rsidRPr="00E33EEC">
              <w:rPr>
                <w:sz w:val="20"/>
                <w:szCs w:val="20"/>
              </w:rPr>
              <w:t xml:space="preserve">         6. Решение вступает в силу с даты официального опубликования.</w:t>
            </w:r>
          </w:p>
          <w:p w:rsidR="00E33EEC" w:rsidRPr="00E33EEC" w:rsidRDefault="00E33EEC" w:rsidP="00E33EEC">
            <w:pPr>
              <w:jc w:val="both"/>
              <w:rPr>
                <w:sz w:val="20"/>
                <w:szCs w:val="20"/>
              </w:rPr>
            </w:pPr>
          </w:p>
          <w:p w:rsidR="00E33EEC" w:rsidRPr="00E33EEC" w:rsidRDefault="00E33EEC" w:rsidP="00E33EEC">
            <w:pPr>
              <w:jc w:val="both"/>
              <w:rPr>
                <w:sz w:val="20"/>
                <w:szCs w:val="20"/>
              </w:rPr>
            </w:pPr>
          </w:p>
          <w:p w:rsidR="00E33EEC" w:rsidRPr="00E33EEC" w:rsidRDefault="00E33EEC" w:rsidP="00E33EEC">
            <w:pPr>
              <w:jc w:val="both"/>
              <w:rPr>
                <w:sz w:val="20"/>
                <w:szCs w:val="20"/>
              </w:rPr>
            </w:pPr>
          </w:p>
          <w:p w:rsidR="00E33EEC" w:rsidRPr="00E33EEC" w:rsidRDefault="00E33EEC" w:rsidP="00E33EEC">
            <w:pPr>
              <w:jc w:val="both"/>
              <w:rPr>
                <w:sz w:val="20"/>
                <w:szCs w:val="20"/>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567"/>
              <w:gridCol w:w="4536"/>
            </w:tblGrid>
            <w:tr w:rsidR="00E33EEC" w:rsidRPr="00E33EEC" w:rsidTr="00277C4D">
              <w:tc>
                <w:tcPr>
                  <w:tcW w:w="4644" w:type="dxa"/>
                </w:tcPr>
                <w:p w:rsidR="00E33EEC" w:rsidRPr="00E33EEC" w:rsidRDefault="00E33EEC" w:rsidP="00E33EEC">
                  <w:pPr>
                    <w:framePr w:hSpace="180" w:wrap="around" w:vAnchor="text" w:hAnchor="margin" w:x="-885" w:y="-14"/>
                    <w:jc w:val="both"/>
                    <w:rPr>
                      <w:color w:val="000000"/>
                      <w:sz w:val="20"/>
                      <w:szCs w:val="20"/>
                    </w:rPr>
                  </w:pPr>
                  <w:r w:rsidRPr="00E33EEC">
                    <w:rPr>
                      <w:color w:val="000000"/>
                      <w:sz w:val="20"/>
                      <w:szCs w:val="20"/>
                    </w:rPr>
                    <w:lastRenderedPageBreak/>
                    <w:t>Председатель Совета депутатов</w:t>
                  </w:r>
                </w:p>
                <w:p w:rsidR="00E33EEC" w:rsidRPr="00E33EEC" w:rsidRDefault="00E33EEC" w:rsidP="00E33EEC">
                  <w:pPr>
                    <w:framePr w:hSpace="180" w:wrap="around" w:vAnchor="text" w:hAnchor="margin" w:x="-885" w:y="-14"/>
                    <w:jc w:val="both"/>
                    <w:rPr>
                      <w:color w:val="000000"/>
                      <w:sz w:val="20"/>
                      <w:szCs w:val="20"/>
                    </w:rPr>
                  </w:pPr>
                  <w:r w:rsidRPr="00E33EEC">
                    <w:rPr>
                      <w:color w:val="000000"/>
                      <w:sz w:val="20"/>
                      <w:szCs w:val="20"/>
                    </w:rPr>
                    <w:t>Красноярского сельсовета</w:t>
                  </w:r>
                </w:p>
                <w:p w:rsidR="00E33EEC" w:rsidRPr="00E33EEC" w:rsidRDefault="00E33EEC" w:rsidP="00E33EEC">
                  <w:pPr>
                    <w:framePr w:hSpace="180" w:wrap="around" w:vAnchor="text" w:hAnchor="margin" w:x="-885" w:y="-14"/>
                    <w:jc w:val="both"/>
                    <w:rPr>
                      <w:color w:val="000000"/>
                      <w:sz w:val="20"/>
                      <w:szCs w:val="20"/>
                    </w:rPr>
                  </w:pPr>
                  <w:r w:rsidRPr="00E33EEC">
                    <w:rPr>
                      <w:color w:val="000000"/>
                      <w:sz w:val="20"/>
                      <w:szCs w:val="20"/>
                    </w:rPr>
                    <w:t>Татарского района</w:t>
                  </w:r>
                </w:p>
                <w:p w:rsidR="00E33EEC" w:rsidRPr="00E33EEC" w:rsidRDefault="00E33EEC" w:rsidP="00E33EEC">
                  <w:pPr>
                    <w:framePr w:hSpace="180" w:wrap="around" w:vAnchor="text" w:hAnchor="margin" w:x="-885" w:y="-14"/>
                    <w:jc w:val="both"/>
                    <w:rPr>
                      <w:color w:val="000000"/>
                      <w:sz w:val="20"/>
                      <w:szCs w:val="20"/>
                    </w:rPr>
                  </w:pPr>
                  <w:r w:rsidRPr="00E33EEC">
                    <w:rPr>
                      <w:color w:val="000000"/>
                      <w:sz w:val="20"/>
                      <w:szCs w:val="20"/>
                    </w:rPr>
                    <w:t>Новосибирской области</w:t>
                  </w:r>
                </w:p>
              </w:tc>
              <w:tc>
                <w:tcPr>
                  <w:tcW w:w="567" w:type="dxa"/>
                </w:tcPr>
                <w:p w:rsidR="00E33EEC" w:rsidRPr="00E33EEC" w:rsidRDefault="00E33EEC" w:rsidP="00E33EEC">
                  <w:pPr>
                    <w:framePr w:hSpace="180" w:wrap="around" w:vAnchor="text" w:hAnchor="margin" w:x="-885" w:y="-14"/>
                    <w:jc w:val="both"/>
                    <w:rPr>
                      <w:sz w:val="20"/>
                      <w:szCs w:val="20"/>
                    </w:rPr>
                  </w:pPr>
                </w:p>
              </w:tc>
              <w:tc>
                <w:tcPr>
                  <w:tcW w:w="4536" w:type="dxa"/>
                </w:tcPr>
                <w:p w:rsidR="00E33EEC" w:rsidRPr="00E33EEC" w:rsidRDefault="00E33EEC" w:rsidP="00E33EEC">
                  <w:pPr>
                    <w:framePr w:hSpace="180" w:wrap="around" w:vAnchor="text" w:hAnchor="margin" w:x="-885" w:y="-14"/>
                    <w:rPr>
                      <w:color w:val="000000"/>
                      <w:sz w:val="20"/>
                      <w:szCs w:val="20"/>
                    </w:rPr>
                  </w:pPr>
                  <w:r w:rsidRPr="00E33EEC">
                    <w:rPr>
                      <w:color w:val="000000"/>
                      <w:sz w:val="20"/>
                      <w:szCs w:val="20"/>
                    </w:rPr>
                    <w:t>Глава Красноярского сельсовета</w:t>
                  </w:r>
                </w:p>
                <w:p w:rsidR="00E33EEC" w:rsidRPr="00E33EEC" w:rsidRDefault="00E33EEC" w:rsidP="00E33EEC">
                  <w:pPr>
                    <w:framePr w:hSpace="180" w:wrap="around" w:vAnchor="text" w:hAnchor="margin" w:x="-885" w:y="-14"/>
                    <w:jc w:val="both"/>
                    <w:rPr>
                      <w:color w:val="000000"/>
                      <w:sz w:val="20"/>
                      <w:szCs w:val="20"/>
                    </w:rPr>
                  </w:pPr>
                  <w:r w:rsidRPr="00E33EEC">
                    <w:rPr>
                      <w:color w:val="000000"/>
                      <w:sz w:val="20"/>
                      <w:szCs w:val="20"/>
                    </w:rPr>
                    <w:t>Татарского района</w:t>
                  </w:r>
                </w:p>
                <w:p w:rsidR="00E33EEC" w:rsidRPr="00E33EEC" w:rsidRDefault="00E33EEC" w:rsidP="00E33EEC">
                  <w:pPr>
                    <w:framePr w:hSpace="180" w:wrap="around" w:vAnchor="text" w:hAnchor="margin" w:x="-885" w:y="-14"/>
                    <w:rPr>
                      <w:color w:val="000000"/>
                      <w:sz w:val="20"/>
                      <w:szCs w:val="20"/>
                    </w:rPr>
                  </w:pPr>
                  <w:r w:rsidRPr="00E33EEC">
                    <w:rPr>
                      <w:color w:val="000000"/>
                      <w:sz w:val="20"/>
                      <w:szCs w:val="20"/>
                    </w:rPr>
                    <w:t>Новосибирской области</w:t>
                  </w:r>
                </w:p>
              </w:tc>
            </w:tr>
            <w:tr w:rsidR="00E33EEC" w:rsidRPr="00E33EEC" w:rsidTr="00277C4D">
              <w:tc>
                <w:tcPr>
                  <w:tcW w:w="4644" w:type="dxa"/>
                </w:tcPr>
                <w:p w:rsidR="00E33EEC" w:rsidRPr="00E33EEC" w:rsidRDefault="00E33EEC" w:rsidP="00E33EEC">
                  <w:pPr>
                    <w:framePr w:hSpace="180" w:wrap="around" w:vAnchor="text" w:hAnchor="margin" w:x="-885" w:y="-14"/>
                    <w:jc w:val="both"/>
                    <w:rPr>
                      <w:color w:val="000000"/>
                      <w:sz w:val="20"/>
                      <w:szCs w:val="20"/>
                    </w:rPr>
                  </w:pPr>
                </w:p>
                <w:p w:rsidR="00E33EEC" w:rsidRPr="00E33EEC" w:rsidRDefault="00E33EEC" w:rsidP="00E33EEC">
                  <w:pPr>
                    <w:framePr w:hSpace="180" w:wrap="around" w:vAnchor="text" w:hAnchor="margin" w:x="-885" w:y="-14"/>
                    <w:jc w:val="both"/>
                    <w:rPr>
                      <w:color w:val="000000"/>
                      <w:sz w:val="20"/>
                      <w:szCs w:val="20"/>
                    </w:rPr>
                  </w:pPr>
                  <w:r w:rsidRPr="00E33EEC">
                    <w:rPr>
                      <w:color w:val="000000"/>
                      <w:sz w:val="20"/>
                      <w:szCs w:val="20"/>
                    </w:rPr>
                    <w:t>_____________    Т.Ю.Поддубная</w:t>
                  </w:r>
                </w:p>
                <w:p w:rsidR="00E33EEC" w:rsidRPr="00E33EEC" w:rsidRDefault="00E33EEC" w:rsidP="00E33EEC">
                  <w:pPr>
                    <w:framePr w:hSpace="180" w:wrap="around" w:vAnchor="text" w:hAnchor="margin" w:x="-885" w:y="-14"/>
                    <w:jc w:val="both"/>
                    <w:rPr>
                      <w:color w:val="000000"/>
                      <w:sz w:val="20"/>
                      <w:szCs w:val="20"/>
                    </w:rPr>
                  </w:pPr>
                </w:p>
              </w:tc>
              <w:tc>
                <w:tcPr>
                  <w:tcW w:w="567" w:type="dxa"/>
                </w:tcPr>
                <w:p w:rsidR="00E33EEC" w:rsidRPr="00E33EEC" w:rsidRDefault="00E33EEC" w:rsidP="00E33EEC">
                  <w:pPr>
                    <w:framePr w:hSpace="180" w:wrap="around" w:vAnchor="text" w:hAnchor="margin" w:x="-885" w:y="-14"/>
                    <w:jc w:val="both"/>
                    <w:rPr>
                      <w:sz w:val="20"/>
                      <w:szCs w:val="20"/>
                    </w:rPr>
                  </w:pPr>
                </w:p>
              </w:tc>
              <w:tc>
                <w:tcPr>
                  <w:tcW w:w="4536" w:type="dxa"/>
                </w:tcPr>
                <w:p w:rsidR="00E33EEC" w:rsidRPr="00E33EEC" w:rsidRDefault="00E33EEC" w:rsidP="00E33EEC">
                  <w:pPr>
                    <w:framePr w:hSpace="180" w:wrap="around" w:vAnchor="text" w:hAnchor="margin" w:x="-885" w:y="-14"/>
                    <w:jc w:val="both"/>
                    <w:rPr>
                      <w:color w:val="000000"/>
                      <w:sz w:val="20"/>
                      <w:szCs w:val="20"/>
                    </w:rPr>
                  </w:pPr>
                </w:p>
                <w:p w:rsidR="00E33EEC" w:rsidRPr="00E33EEC" w:rsidRDefault="00E33EEC" w:rsidP="00E33EEC">
                  <w:pPr>
                    <w:framePr w:hSpace="180" w:wrap="around" w:vAnchor="text" w:hAnchor="margin" w:x="-885" w:y="-14"/>
                    <w:jc w:val="both"/>
                    <w:rPr>
                      <w:color w:val="000000"/>
                      <w:sz w:val="20"/>
                      <w:szCs w:val="20"/>
                    </w:rPr>
                  </w:pPr>
                  <w:r w:rsidRPr="00E33EEC">
                    <w:rPr>
                      <w:color w:val="000000"/>
                      <w:sz w:val="20"/>
                      <w:szCs w:val="20"/>
                    </w:rPr>
                    <w:t>____________   А.Ю.Бистерфельд</w:t>
                  </w:r>
                </w:p>
              </w:tc>
            </w:tr>
          </w:tbl>
          <w:p w:rsidR="00E33EEC" w:rsidRPr="00E33EEC" w:rsidRDefault="00E33EEC" w:rsidP="00E33EEC">
            <w:pPr>
              <w:jc w:val="both"/>
              <w:rPr>
                <w:sz w:val="20"/>
                <w:szCs w:val="20"/>
              </w:rPr>
            </w:pPr>
          </w:p>
          <w:p w:rsidR="00E33EEC" w:rsidRPr="00E33EEC" w:rsidRDefault="00E33EEC" w:rsidP="00E33EEC">
            <w:pPr>
              <w:shd w:val="clear" w:color="auto" w:fill="FFFFFF"/>
              <w:rPr>
                <w:rFonts w:eastAsia="Calibri"/>
                <w:sz w:val="20"/>
                <w:szCs w:val="20"/>
              </w:rPr>
            </w:pPr>
          </w:p>
          <w:p w:rsidR="00E33EEC" w:rsidRPr="00E33EEC" w:rsidRDefault="00E33EEC" w:rsidP="00E33EEC">
            <w:pPr>
              <w:pStyle w:val="aa"/>
              <w:jc w:val="right"/>
              <w:rPr>
                <w:rFonts w:ascii="Times New Roman" w:hAnsi="Times New Roman"/>
                <w:sz w:val="20"/>
                <w:szCs w:val="20"/>
              </w:rPr>
            </w:pPr>
            <w:r w:rsidRPr="00E33EEC">
              <w:rPr>
                <w:rFonts w:ascii="Times New Roman" w:hAnsi="Times New Roman"/>
                <w:sz w:val="20"/>
                <w:szCs w:val="20"/>
              </w:rPr>
              <w:t xml:space="preserve">Приложение                                                                         </w:t>
            </w:r>
          </w:p>
          <w:p w:rsidR="00E33EEC" w:rsidRPr="00E33EEC" w:rsidRDefault="00E33EEC" w:rsidP="00E33EEC">
            <w:pPr>
              <w:pStyle w:val="aa"/>
              <w:jc w:val="right"/>
              <w:rPr>
                <w:rFonts w:ascii="Times New Roman" w:hAnsi="Times New Roman"/>
                <w:sz w:val="20"/>
                <w:szCs w:val="20"/>
              </w:rPr>
            </w:pPr>
            <w:r w:rsidRPr="00E33EEC">
              <w:rPr>
                <w:rFonts w:ascii="Times New Roman" w:hAnsi="Times New Roman"/>
                <w:sz w:val="20"/>
                <w:szCs w:val="20"/>
              </w:rPr>
              <w:t xml:space="preserve">к решению Совета депутатов </w:t>
            </w:r>
          </w:p>
          <w:p w:rsidR="00E33EEC" w:rsidRPr="00E33EEC" w:rsidRDefault="00E33EEC" w:rsidP="00E33EEC">
            <w:pPr>
              <w:pStyle w:val="aa"/>
              <w:jc w:val="right"/>
              <w:rPr>
                <w:rFonts w:ascii="Times New Roman" w:hAnsi="Times New Roman"/>
                <w:sz w:val="20"/>
                <w:szCs w:val="20"/>
              </w:rPr>
            </w:pPr>
            <w:r w:rsidRPr="00E33EEC">
              <w:rPr>
                <w:rFonts w:ascii="Times New Roman" w:hAnsi="Times New Roman"/>
                <w:sz w:val="20"/>
                <w:szCs w:val="20"/>
              </w:rPr>
              <w:t xml:space="preserve">Красноярского сельсовета </w:t>
            </w:r>
          </w:p>
          <w:p w:rsidR="00E33EEC" w:rsidRPr="00E33EEC" w:rsidRDefault="00E33EEC" w:rsidP="00E33EEC">
            <w:pPr>
              <w:pStyle w:val="aa"/>
              <w:jc w:val="right"/>
              <w:rPr>
                <w:rFonts w:ascii="Times New Roman" w:hAnsi="Times New Roman"/>
                <w:sz w:val="20"/>
                <w:szCs w:val="20"/>
              </w:rPr>
            </w:pPr>
            <w:r w:rsidRPr="00E33EEC">
              <w:rPr>
                <w:rFonts w:ascii="Times New Roman" w:hAnsi="Times New Roman"/>
                <w:sz w:val="20"/>
                <w:szCs w:val="20"/>
              </w:rPr>
              <w:t xml:space="preserve">Татарского района </w:t>
            </w:r>
          </w:p>
          <w:p w:rsidR="00E33EEC" w:rsidRPr="00E33EEC" w:rsidRDefault="00E33EEC" w:rsidP="00E33EEC">
            <w:pPr>
              <w:pStyle w:val="aa"/>
              <w:jc w:val="right"/>
              <w:rPr>
                <w:rFonts w:ascii="Times New Roman" w:hAnsi="Times New Roman"/>
                <w:sz w:val="20"/>
                <w:szCs w:val="20"/>
              </w:rPr>
            </w:pPr>
            <w:r w:rsidRPr="00E33EEC">
              <w:rPr>
                <w:rFonts w:ascii="Times New Roman" w:hAnsi="Times New Roman"/>
                <w:sz w:val="20"/>
                <w:szCs w:val="20"/>
              </w:rPr>
              <w:t>Новосибирской области</w:t>
            </w:r>
          </w:p>
          <w:p w:rsidR="00E33EEC" w:rsidRPr="00E33EEC" w:rsidRDefault="00E33EEC" w:rsidP="00E33EEC">
            <w:pPr>
              <w:pStyle w:val="aa"/>
              <w:jc w:val="right"/>
              <w:rPr>
                <w:rFonts w:ascii="Times New Roman" w:hAnsi="Times New Roman"/>
                <w:sz w:val="20"/>
                <w:szCs w:val="20"/>
              </w:rPr>
            </w:pPr>
            <w:r w:rsidRPr="00E33EEC">
              <w:rPr>
                <w:rFonts w:ascii="Times New Roman" w:hAnsi="Times New Roman"/>
                <w:sz w:val="20"/>
                <w:szCs w:val="20"/>
              </w:rPr>
              <w:t xml:space="preserve">                                                                                                                                 от  01.02 .2024г. № 109             </w:t>
            </w:r>
          </w:p>
          <w:p w:rsidR="00E33EEC" w:rsidRPr="00E33EEC" w:rsidRDefault="00E33EEC" w:rsidP="00E33EEC">
            <w:pPr>
              <w:ind w:firstLine="709"/>
              <w:jc w:val="both"/>
              <w:rPr>
                <w:sz w:val="20"/>
                <w:szCs w:val="20"/>
              </w:rPr>
            </w:pPr>
          </w:p>
          <w:p w:rsidR="00E33EEC" w:rsidRPr="00E33EEC" w:rsidRDefault="00E33EEC" w:rsidP="00E33EEC">
            <w:pPr>
              <w:jc w:val="center"/>
              <w:rPr>
                <w:b/>
                <w:sz w:val="20"/>
                <w:szCs w:val="20"/>
              </w:rPr>
            </w:pPr>
          </w:p>
          <w:p w:rsidR="00E33EEC" w:rsidRPr="00E33EEC" w:rsidRDefault="00E33EEC" w:rsidP="00E33EEC">
            <w:pPr>
              <w:jc w:val="center"/>
              <w:rPr>
                <w:sz w:val="20"/>
                <w:szCs w:val="20"/>
              </w:rPr>
            </w:pPr>
            <w:r w:rsidRPr="00E33EEC">
              <w:rPr>
                <w:sz w:val="20"/>
                <w:szCs w:val="20"/>
              </w:rPr>
              <w:t>СОСТАВ</w:t>
            </w:r>
          </w:p>
          <w:p w:rsidR="00E33EEC" w:rsidRPr="00E33EEC" w:rsidRDefault="00E33EEC" w:rsidP="00E33EEC">
            <w:pPr>
              <w:jc w:val="center"/>
              <w:rPr>
                <w:sz w:val="20"/>
                <w:szCs w:val="20"/>
              </w:rPr>
            </w:pPr>
            <w:r w:rsidRPr="00E33EEC">
              <w:rPr>
                <w:sz w:val="20"/>
                <w:szCs w:val="20"/>
              </w:rPr>
              <w:t>рабочей группы по подготовке  и проведению публичных слушаний</w:t>
            </w:r>
            <w:r w:rsidRPr="00E33EEC">
              <w:rPr>
                <w:bCs/>
                <w:sz w:val="20"/>
                <w:szCs w:val="20"/>
              </w:rPr>
              <w:t xml:space="preserve"> по вопросу </w:t>
            </w:r>
            <w:r w:rsidRPr="00E33EEC">
              <w:rPr>
                <w:sz w:val="20"/>
                <w:szCs w:val="20"/>
              </w:rPr>
              <w:t xml:space="preserve">о  преобразовании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 </w:t>
            </w:r>
          </w:p>
          <w:p w:rsidR="00E33EEC" w:rsidRPr="00E33EEC" w:rsidRDefault="00E33EEC" w:rsidP="00E33EEC">
            <w:pPr>
              <w:spacing w:line="360" w:lineRule="auto"/>
              <w:ind w:firstLine="709"/>
              <w:jc w:val="both"/>
              <w:rPr>
                <w:b/>
                <w:sz w:val="20"/>
                <w:szCs w:val="20"/>
              </w:rPr>
            </w:pPr>
          </w:p>
          <w:p w:rsidR="00E33EEC" w:rsidRPr="00E33EEC" w:rsidRDefault="00E33EEC" w:rsidP="00E33EEC">
            <w:pPr>
              <w:keepNext/>
              <w:spacing w:line="360" w:lineRule="auto"/>
              <w:ind w:left="709"/>
              <w:jc w:val="right"/>
              <w:outlineLvl w:val="1"/>
              <w:rPr>
                <w:sz w:val="20"/>
                <w:szCs w:val="20"/>
              </w:rPr>
            </w:pPr>
            <w:r w:rsidRPr="00E33EEC">
              <w:rPr>
                <w:sz w:val="20"/>
                <w:szCs w:val="20"/>
              </w:rPr>
              <w:t xml:space="preserve"> Председатель собрания: Поддубная Т.Ю. – депутат Совета депутатов    </w:t>
            </w:r>
          </w:p>
          <w:p w:rsidR="00E33EEC" w:rsidRPr="00E33EEC" w:rsidRDefault="00E33EEC" w:rsidP="00E33EEC">
            <w:pPr>
              <w:keepNext/>
              <w:spacing w:line="360" w:lineRule="auto"/>
              <w:ind w:left="709"/>
              <w:jc w:val="right"/>
              <w:outlineLvl w:val="1"/>
              <w:rPr>
                <w:sz w:val="20"/>
                <w:szCs w:val="20"/>
              </w:rPr>
            </w:pPr>
            <w:r w:rsidRPr="00E33EEC">
              <w:rPr>
                <w:sz w:val="20"/>
                <w:szCs w:val="20"/>
              </w:rPr>
              <w:t xml:space="preserve">                                            Красноярского сельсовета.</w:t>
            </w:r>
          </w:p>
          <w:p w:rsidR="00E33EEC" w:rsidRPr="00E33EEC" w:rsidRDefault="00E33EEC" w:rsidP="00E33EEC">
            <w:pPr>
              <w:keepNext/>
              <w:spacing w:line="360" w:lineRule="auto"/>
              <w:ind w:left="709"/>
              <w:jc w:val="right"/>
              <w:outlineLvl w:val="1"/>
              <w:rPr>
                <w:sz w:val="20"/>
                <w:szCs w:val="20"/>
              </w:rPr>
            </w:pPr>
            <w:r w:rsidRPr="00E33EEC">
              <w:rPr>
                <w:sz w:val="20"/>
                <w:szCs w:val="20"/>
              </w:rPr>
              <w:t xml:space="preserve"> Секретарь собрания:  Федина М.В. – депутат Совета депутатов      </w:t>
            </w:r>
          </w:p>
          <w:p w:rsidR="00E33EEC" w:rsidRPr="00E33EEC" w:rsidRDefault="00E33EEC" w:rsidP="00E33EEC">
            <w:pPr>
              <w:keepNext/>
              <w:spacing w:line="360" w:lineRule="auto"/>
              <w:ind w:left="709"/>
              <w:jc w:val="right"/>
              <w:outlineLvl w:val="1"/>
              <w:rPr>
                <w:sz w:val="20"/>
                <w:szCs w:val="20"/>
              </w:rPr>
            </w:pPr>
            <w:r w:rsidRPr="00E33EEC">
              <w:rPr>
                <w:sz w:val="20"/>
                <w:szCs w:val="20"/>
              </w:rPr>
              <w:t xml:space="preserve">                                             Красноярского сельсовета</w:t>
            </w:r>
          </w:p>
          <w:p w:rsidR="00E33EEC" w:rsidRPr="00E33EEC" w:rsidRDefault="00E33EEC" w:rsidP="00E33EEC">
            <w:pPr>
              <w:keepNext/>
              <w:spacing w:line="360" w:lineRule="auto"/>
              <w:ind w:left="709"/>
              <w:jc w:val="right"/>
              <w:outlineLvl w:val="1"/>
              <w:rPr>
                <w:sz w:val="20"/>
                <w:szCs w:val="20"/>
              </w:rPr>
            </w:pPr>
            <w:r w:rsidRPr="00E33EEC">
              <w:rPr>
                <w:sz w:val="20"/>
                <w:szCs w:val="20"/>
              </w:rPr>
              <w:t xml:space="preserve">Автушенко Л.Я.- депутат Совета депутатов    </w:t>
            </w:r>
          </w:p>
          <w:p w:rsidR="00E33EEC" w:rsidRPr="00E33EEC" w:rsidRDefault="00E33EEC" w:rsidP="00E33EEC">
            <w:pPr>
              <w:keepNext/>
              <w:spacing w:line="360" w:lineRule="auto"/>
              <w:ind w:left="709"/>
              <w:jc w:val="right"/>
              <w:outlineLvl w:val="1"/>
              <w:rPr>
                <w:sz w:val="20"/>
                <w:szCs w:val="20"/>
              </w:rPr>
            </w:pPr>
            <w:r w:rsidRPr="00E33EEC">
              <w:rPr>
                <w:sz w:val="20"/>
                <w:szCs w:val="20"/>
              </w:rPr>
              <w:t xml:space="preserve">Красноярского сельсовета </w:t>
            </w:r>
          </w:p>
          <w:p w:rsidR="00E33EEC" w:rsidRPr="00E33EEC" w:rsidRDefault="00E33EEC" w:rsidP="00E33EEC">
            <w:pPr>
              <w:spacing w:line="360" w:lineRule="auto"/>
              <w:ind w:firstLine="709"/>
              <w:jc w:val="both"/>
              <w:rPr>
                <w:sz w:val="20"/>
                <w:szCs w:val="20"/>
              </w:rPr>
            </w:pPr>
          </w:p>
          <w:p w:rsidR="00E33EEC" w:rsidRPr="00E33EEC" w:rsidRDefault="00E33EEC" w:rsidP="00E33EEC">
            <w:pPr>
              <w:rPr>
                <w:sz w:val="20"/>
                <w:szCs w:val="20"/>
              </w:rPr>
            </w:pPr>
          </w:p>
          <w:p w:rsidR="00E33EEC" w:rsidRPr="00E33EEC" w:rsidRDefault="00E33EEC" w:rsidP="00E33EEC">
            <w:pPr>
              <w:pStyle w:val="aa"/>
              <w:jc w:val="right"/>
              <w:rPr>
                <w:rFonts w:ascii="Times New Roman" w:hAnsi="Times New Roman"/>
                <w:b/>
                <w:sz w:val="20"/>
                <w:szCs w:val="20"/>
              </w:rPr>
            </w:pPr>
            <w:r w:rsidRPr="00E33EEC">
              <w:rPr>
                <w:rFonts w:ascii="Times New Roman" w:hAnsi="Times New Roman"/>
                <w:b/>
                <w:sz w:val="20"/>
                <w:szCs w:val="20"/>
              </w:rPr>
              <w:t>ПРОЕКТ</w:t>
            </w:r>
          </w:p>
          <w:p w:rsidR="00E33EEC" w:rsidRPr="00E33EEC" w:rsidRDefault="00E33EEC" w:rsidP="00E33EEC">
            <w:pPr>
              <w:pStyle w:val="aa"/>
              <w:jc w:val="center"/>
              <w:rPr>
                <w:rFonts w:ascii="Times New Roman" w:hAnsi="Times New Roman"/>
                <w:b/>
                <w:sz w:val="20"/>
                <w:szCs w:val="20"/>
              </w:rPr>
            </w:pPr>
            <w:r w:rsidRPr="00E33EEC">
              <w:rPr>
                <w:rFonts w:ascii="Times New Roman" w:hAnsi="Times New Roman"/>
                <w:b/>
                <w:sz w:val="20"/>
                <w:szCs w:val="20"/>
              </w:rPr>
              <w:t>РЕШЕНИЕ</w:t>
            </w:r>
          </w:p>
          <w:p w:rsidR="00E33EEC" w:rsidRPr="00E33EEC" w:rsidRDefault="00E33EEC" w:rsidP="00E33EEC">
            <w:pPr>
              <w:pStyle w:val="aa"/>
              <w:jc w:val="center"/>
              <w:rPr>
                <w:rFonts w:ascii="Times New Roman" w:hAnsi="Times New Roman"/>
                <w:b/>
                <w:sz w:val="20"/>
                <w:szCs w:val="20"/>
              </w:rPr>
            </w:pPr>
            <w:r w:rsidRPr="00E33EEC">
              <w:rPr>
                <w:rFonts w:ascii="Times New Roman" w:hAnsi="Times New Roman"/>
                <w:b/>
                <w:sz w:val="20"/>
                <w:szCs w:val="20"/>
              </w:rPr>
              <w:t>СОВЕТА ДЕПУТАТОВ</w:t>
            </w:r>
          </w:p>
          <w:p w:rsidR="00E33EEC" w:rsidRPr="00E33EEC" w:rsidRDefault="00E33EEC" w:rsidP="00E33EEC">
            <w:pPr>
              <w:pStyle w:val="aa"/>
              <w:jc w:val="center"/>
              <w:rPr>
                <w:rFonts w:ascii="Times New Roman" w:hAnsi="Times New Roman"/>
                <w:b/>
                <w:sz w:val="20"/>
                <w:szCs w:val="20"/>
              </w:rPr>
            </w:pPr>
            <w:r w:rsidRPr="00E33EEC">
              <w:rPr>
                <w:rFonts w:ascii="Times New Roman" w:hAnsi="Times New Roman"/>
                <w:b/>
                <w:sz w:val="20"/>
                <w:szCs w:val="20"/>
              </w:rPr>
              <w:t xml:space="preserve">КРАСНОЯРСКОГО СЕЛЬСОВЕТА </w:t>
            </w:r>
          </w:p>
          <w:p w:rsidR="00E33EEC" w:rsidRPr="00E33EEC" w:rsidRDefault="00E33EEC" w:rsidP="00E33EEC">
            <w:pPr>
              <w:pStyle w:val="aa"/>
              <w:jc w:val="center"/>
              <w:rPr>
                <w:rFonts w:ascii="Times New Roman" w:hAnsi="Times New Roman"/>
                <w:b/>
                <w:sz w:val="20"/>
                <w:szCs w:val="20"/>
              </w:rPr>
            </w:pPr>
            <w:r w:rsidRPr="00E33EEC">
              <w:rPr>
                <w:rFonts w:ascii="Times New Roman" w:hAnsi="Times New Roman"/>
                <w:b/>
                <w:sz w:val="20"/>
                <w:szCs w:val="20"/>
              </w:rPr>
              <w:t>ТАТАРСКОГО МУНИЦИПАЛЬНОГО РАЙОНА</w:t>
            </w:r>
          </w:p>
          <w:p w:rsidR="00E33EEC" w:rsidRPr="00E33EEC" w:rsidRDefault="00E33EEC" w:rsidP="00E33EEC">
            <w:pPr>
              <w:pStyle w:val="aa"/>
              <w:jc w:val="center"/>
              <w:rPr>
                <w:rFonts w:ascii="Times New Roman" w:hAnsi="Times New Roman"/>
                <w:b/>
                <w:sz w:val="20"/>
                <w:szCs w:val="20"/>
              </w:rPr>
            </w:pPr>
            <w:r w:rsidRPr="00E33EEC">
              <w:rPr>
                <w:rFonts w:ascii="Times New Roman" w:hAnsi="Times New Roman"/>
                <w:b/>
                <w:sz w:val="20"/>
                <w:szCs w:val="20"/>
              </w:rPr>
              <w:t>НОВОСИБИРСКОЙ ОБЛАСТИ</w:t>
            </w:r>
          </w:p>
          <w:p w:rsidR="00E33EEC" w:rsidRPr="00E33EEC" w:rsidRDefault="00E33EEC" w:rsidP="00E33EEC">
            <w:pPr>
              <w:pStyle w:val="aa"/>
              <w:jc w:val="center"/>
              <w:rPr>
                <w:rFonts w:ascii="Times New Roman" w:hAnsi="Times New Roman"/>
                <w:b/>
                <w:sz w:val="20"/>
                <w:szCs w:val="20"/>
              </w:rPr>
            </w:pPr>
            <w:r w:rsidRPr="00E33EEC">
              <w:rPr>
                <w:rFonts w:ascii="Times New Roman" w:hAnsi="Times New Roman"/>
                <w:b/>
                <w:sz w:val="20"/>
                <w:szCs w:val="20"/>
              </w:rPr>
              <w:t>шестого созыва</w:t>
            </w:r>
          </w:p>
          <w:p w:rsidR="00E33EEC" w:rsidRPr="00E33EEC" w:rsidRDefault="00E33EEC" w:rsidP="00E33EEC">
            <w:pPr>
              <w:pStyle w:val="aa"/>
              <w:jc w:val="center"/>
              <w:rPr>
                <w:rFonts w:ascii="Times New Roman" w:hAnsi="Times New Roman"/>
                <w:b/>
                <w:sz w:val="20"/>
                <w:szCs w:val="20"/>
              </w:rPr>
            </w:pPr>
            <w:r w:rsidRPr="00E33EEC">
              <w:rPr>
                <w:rFonts w:ascii="Times New Roman" w:hAnsi="Times New Roman"/>
                <w:b/>
                <w:sz w:val="20"/>
                <w:szCs w:val="20"/>
              </w:rPr>
              <w:t>(                  )</w:t>
            </w:r>
          </w:p>
          <w:p w:rsidR="00E33EEC" w:rsidRPr="00E33EEC" w:rsidRDefault="00E33EEC" w:rsidP="00E33EEC">
            <w:pPr>
              <w:jc w:val="center"/>
              <w:rPr>
                <w:b/>
                <w:sz w:val="20"/>
                <w:szCs w:val="20"/>
              </w:rPr>
            </w:pPr>
          </w:p>
          <w:p w:rsidR="00E33EEC" w:rsidRPr="00E33EEC" w:rsidRDefault="00E33EEC" w:rsidP="00E33EEC">
            <w:pPr>
              <w:ind w:hanging="426"/>
              <w:jc w:val="center"/>
              <w:rPr>
                <w:b/>
                <w:sz w:val="20"/>
                <w:szCs w:val="20"/>
              </w:rPr>
            </w:pPr>
            <w:r w:rsidRPr="00E33EEC">
              <w:rPr>
                <w:b/>
                <w:sz w:val="20"/>
                <w:szCs w:val="20"/>
              </w:rPr>
              <w:t xml:space="preserve">от 00.00. 2024 года                                                                                     № 00                                                                                    </w:t>
            </w:r>
            <w:r w:rsidRPr="00E33EEC">
              <w:rPr>
                <w:sz w:val="20"/>
                <w:szCs w:val="20"/>
              </w:rPr>
              <w:t xml:space="preserve">         с. Красноярка</w:t>
            </w:r>
          </w:p>
          <w:p w:rsidR="00E33EEC" w:rsidRPr="00E33EEC" w:rsidRDefault="00E33EEC" w:rsidP="00E33EEC">
            <w:pPr>
              <w:pStyle w:val="ae"/>
              <w:jc w:val="center"/>
              <w:rPr>
                <w:b/>
                <w:bCs/>
                <w:sz w:val="20"/>
                <w:szCs w:val="20"/>
              </w:rPr>
            </w:pPr>
          </w:p>
          <w:p w:rsidR="00E33EEC" w:rsidRPr="00E33EEC" w:rsidRDefault="00E33EEC" w:rsidP="00E33EEC">
            <w:pPr>
              <w:pStyle w:val="ConsPlusTitle"/>
              <w:jc w:val="center"/>
              <w:rPr>
                <w:bCs w:val="0"/>
                <w:sz w:val="20"/>
                <w:szCs w:val="20"/>
              </w:rPr>
            </w:pPr>
            <w:r w:rsidRPr="00E33EEC">
              <w:rPr>
                <w:sz w:val="20"/>
                <w:szCs w:val="20"/>
              </w:rPr>
              <w:t>О ВЫРАЖЕНИИ СОГЛАСИЯ НАСЕЛЕНИЯ КРАСНОЯРСКОГО СЕЛЬСОВЕТА ТАТАРСКОГО МУНИЦИПАЛЬНОГО РАЙОНА НОВОСИБИРСКО ОБЛАСТИ</w:t>
            </w:r>
            <w:r w:rsidRPr="00E33EEC">
              <w:rPr>
                <w:i/>
                <w:sz w:val="20"/>
                <w:szCs w:val="20"/>
              </w:rPr>
              <w:t xml:space="preserve"> </w:t>
            </w:r>
            <w:r w:rsidRPr="00E33EEC">
              <w:rPr>
                <w:sz w:val="20"/>
                <w:szCs w:val="20"/>
              </w:rPr>
              <w:t xml:space="preserve"> НА ПРЕОБРАЗОВАНИЕ ВСЕХ ПОСЕЛЕНИЙ, ВХОДЯЩИХ В СОСТАВ ТАТАРСКОГО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w:t>
            </w:r>
          </w:p>
          <w:p w:rsidR="00E33EEC" w:rsidRPr="00E33EEC" w:rsidRDefault="00E33EEC" w:rsidP="00E33EEC">
            <w:pPr>
              <w:jc w:val="both"/>
              <w:rPr>
                <w:sz w:val="20"/>
                <w:szCs w:val="20"/>
              </w:rPr>
            </w:pPr>
          </w:p>
          <w:p w:rsidR="00E33EEC" w:rsidRPr="00E33EEC" w:rsidRDefault="00E33EEC" w:rsidP="00E33EEC">
            <w:pPr>
              <w:jc w:val="both"/>
              <w:rPr>
                <w:sz w:val="20"/>
                <w:szCs w:val="20"/>
              </w:rPr>
            </w:pPr>
          </w:p>
          <w:p w:rsidR="00E33EEC" w:rsidRPr="00E33EEC" w:rsidRDefault="00E33EEC" w:rsidP="00E33EEC">
            <w:pPr>
              <w:pBdr>
                <w:top w:val="none" w:sz="4" w:space="0" w:color="000000"/>
                <w:left w:val="none" w:sz="4" w:space="0" w:color="000000"/>
                <w:bottom w:val="none" w:sz="4" w:space="0" w:color="000000"/>
                <w:right w:val="none" w:sz="4" w:space="0" w:color="000000"/>
              </w:pBdr>
              <w:ind w:firstLine="708"/>
              <w:jc w:val="both"/>
              <w:rPr>
                <w:bCs/>
                <w:i/>
                <w:sz w:val="20"/>
                <w:szCs w:val="20"/>
              </w:rPr>
            </w:pPr>
            <w:r w:rsidRPr="00E33EEC">
              <w:rPr>
                <w:rFonts w:eastAsia="Open Sans"/>
                <w:color w:val="000000" w:themeColor="text1"/>
                <w:sz w:val="20"/>
                <w:szCs w:val="20"/>
              </w:rPr>
              <w:t xml:space="preserve">Рассмотрев инициативу Совета депутатов </w:t>
            </w:r>
            <w:r w:rsidRPr="00E33EEC">
              <w:rPr>
                <w:color w:val="000000"/>
                <w:sz w:val="20"/>
                <w:szCs w:val="20"/>
              </w:rPr>
              <w:t xml:space="preserve">Татарского муниципального района </w:t>
            </w:r>
            <w:r w:rsidRPr="00E33EEC">
              <w:rPr>
                <w:color w:val="000000" w:themeColor="text1"/>
                <w:sz w:val="20"/>
                <w:szCs w:val="20"/>
              </w:rPr>
              <w:t xml:space="preserve">о преобразовании всех поселений, входящих в состав </w:t>
            </w:r>
            <w:r w:rsidRPr="00E33EEC">
              <w:rPr>
                <w:color w:val="000000"/>
                <w:sz w:val="20"/>
                <w:szCs w:val="20"/>
              </w:rPr>
              <w:t>Татарского муниципального района</w:t>
            </w:r>
            <w:r w:rsidRPr="00E33EEC">
              <w:rPr>
                <w:color w:val="000000" w:themeColor="text1"/>
                <w:sz w:val="20"/>
                <w:szCs w:val="20"/>
              </w:rPr>
              <w:t>, путем их объединения и наделении вновь образованного муниципального образования статусом муниципального округа</w:t>
            </w:r>
            <w:r w:rsidRPr="00E33EEC">
              <w:rPr>
                <w:rFonts w:eastAsia="Open Sans"/>
                <w:color w:val="000000" w:themeColor="text1"/>
                <w:sz w:val="20"/>
                <w:szCs w:val="20"/>
              </w:rPr>
              <w:t xml:space="preserve">, принимая во внимание результаты публичных слушаний по данному вопросу, проведенных в МО </w:t>
            </w:r>
            <w:r w:rsidRPr="00E33EEC">
              <w:rPr>
                <w:color w:val="000000"/>
                <w:sz w:val="20"/>
                <w:szCs w:val="20"/>
              </w:rPr>
              <w:t>Красноярского  сельсовета</w:t>
            </w:r>
            <w:r w:rsidRPr="00E33EEC">
              <w:rPr>
                <w:rFonts w:eastAsia="Open Sans"/>
                <w:color w:val="000000" w:themeColor="text1"/>
                <w:sz w:val="20"/>
                <w:szCs w:val="20"/>
              </w:rPr>
              <w:t xml:space="preserve"> </w:t>
            </w:r>
            <w:r w:rsidRPr="00E33EEC">
              <w:rPr>
                <w:rFonts w:eastAsia="Open Sans"/>
                <w:color w:val="FF0000"/>
                <w:sz w:val="20"/>
                <w:szCs w:val="20"/>
              </w:rPr>
              <w:t>_________ г</w:t>
            </w:r>
            <w:r w:rsidRPr="00E33EEC">
              <w:rPr>
                <w:rFonts w:eastAsia="Open Sans"/>
                <w:color w:val="000000" w:themeColor="text1"/>
                <w:sz w:val="20"/>
                <w:szCs w:val="20"/>
              </w:rPr>
              <w:t xml:space="preserve">ода, руководствуясь Федеральным законом от 06 октября 2003 г. № 131 - Ф3 «Об общих принципах организации местного самоуправления в Российской Федерации», Уставом </w:t>
            </w:r>
            <w:r w:rsidRPr="00E33EEC">
              <w:rPr>
                <w:color w:val="000000"/>
                <w:sz w:val="20"/>
                <w:szCs w:val="20"/>
              </w:rPr>
              <w:t>сельского поселения Красноярского  сельсовета Татарского муниципального района Новосибирской области, Совет депутатов Красноярского  сельсовета</w:t>
            </w:r>
            <w:r w:rsidRPr="00E33EEC">
              <w:rPr>
                <w:bCs/>
                <w:i/>
                <w:sz w:val="20"/>
                <w:szCs w:val="20"/>
              </w:rPr>
              <w:t xml:space="preserve"> </w:t>
            </w:r>
            <w:r w:rsidRPr="00E33EEC">
              <w:rPr>
                <w:sz w:val="20"/>
                <w:szCs w:val="20"/>
              </w:rPr>
              <w:t>РЕШИЛ:</w:t>
            </w:r>
          </w:p>
          <w:p w:rsidR="00E33EEC" w:rsidRPr="00E33EEC" w:rsidRDefault="00E33EEC" w:rsidP="00E33EEC">
            <w:pPr>
              <w:ind w:firstLine="709"/>
              <w:jc w:val="both"/>
              <w:rPr>
                <w:sz w:val="20"/>
                <w:szCs w:val="20"/>
              </w:rPr>
            </w:pPr>
          </w:p>
          <w:p w:rsidR="00E33EEC" w:rsidRPr="00E33EEC" w:rsidRDefault="00E33EEC" w:rsidP="00E33EEC">
            <w:pPr>
              <w:jc w:val="both"/>
              <w:rPr>
                <w:sz w:val="20"/>
                <w:szCs w:val="20"/>
              </w:rPr>
            </w:pPr>
            <w:r w:rsidRPr="00E33EEC">
              <w:rPr>
                <w:sz w:val="20"/>
                <w:szCs w:val="20"/>
              </w:rPr>
              <w:lastRenderedPageBreak/>
              <w:t>РЕШИЛ:</w:t>
            </w:r>
          </w:p>
          <w:p w:rsidR="00E33EEC" w:rsidRPr="00E33EEC" w:rsidRDefault="00E33EEC" w:rsidP="00E33EEC">
            <w:pPr>
              <w:ind w:firstLine="851"/>
              <w:jc w:val="both"/>
              <w:rPr>
                <w:sz w:val="20"/>
                <w:szCs w:val="20"/>
              </w:rPr>
            </w:pPr>
            <w:r w:rsidRPr="00E33EEC">
              <w:rPr>
                <w:sz w:val="20"/>
                <w:szCs w:val="20"/>
              </w:rPr>
              <w:t xml:space="preserve">1. Выразить согласие населения </w:t>
            </w:r>
            <w:r w:rsidRPr="00E33EEC">
              <w:rPr>
                <w:rFonts w:eastAsia="Open Sans"/>
                <w:color w:val="000000" w:themeColor="text1"/>
                <w:sz w:val="20"/>
                <w:szCs w:val="20"/>
              </w:rPr>
              <w:t xml:space="preserve">МО </w:t>
            </w:r>
            <w:r w:rsidRPr="00E33EEC">
              <w:rPr>
                <w:color w:val="000000"/>
                <w:sz w:val="20"/>
                <w:szCs w:val="20"/>
              </w:rPr>
              <w:t>Красноярского  сельсовета</w:t>
            </w:r>
            <w:r w:rsidRPr="00E33EEC">
              <w:rPr>
                <w:sz w:val="20"/>
                <w:szCs w:val="20"/>
              </w:rPr>
              <w:t xml:space="preserve"> Татарского муниципального района Новосибирской области на преобразование всех поселений, входящих в состав </w:t>
            </w:r>
            <w:r w:rsidRPr="00E33EEC">
              <w:rPr>
                <w:color w:val="000000" w:themeColor="text1"/>
                <w:sz w:val="20"/>
                <w:szCs w:val="20"/>
              </w:rPr>
              <w:t xml:space="preserve"> </w:t>
            </w:r>
            <w:r w:rsidRPr="00E33EEC">
              <w:rPr>
                <w:color w:val="000000"/>
                <w:sz w:val="20"/>
                <w:szCs w:val="20"/>
              </w:rPr>
              <w:t>Татарского муниципального района</w:t>
            </w:r>
            <w:r w:rsidRPr="00E33EEC">
              <w:rPr>
                <w:sz w:val="20"/>
                <w:szCs w:val="20"/>
              </w:rPr>
              <w:t xml:space="preserve">, путем объединения Дмитриевского сельсовета Татарского муниципального района Новосибирской области, Зубовского сельсовета Татарского муниципального района Новосибирской области, Казаткульского сельсовета Татарского муниципального района Новосибирской области, Казачемысского сельсовета Татарского муниципального района Новосибирской области, Киевского сельсовета Татарского муниципального района Новосибирской области, Козловского сельсовета Татарского муниципального района Новосибирской области,  Константиновского сельсовета Татарского муниципального района Новосибирской области, Кочневского сельсовета Татарского муниципального района Новосибирской области, Красноярского сельсовета Татарского муниципального района Новосибирской области, Лопатинского сельсовета Татарского муниципального района Новосибирской области, Неудачинского сельсовета Татарского муниципального района Новосибирской области, Николаевского сельсовета Татарского муниципального района Новосибирской области, Никулинского сельсовета Татарского муниципального района Новосибирской области, Новомихайловского сельсовета Татарского муниципального района Новосибирской области, Новопервомайского сельсовета Татарского муниципального района Новосибирской области, Новопокровского сельсовета Татарского муниципального района Новосибирской области, Новотроицкого сельсовета Татарского муниципального района Новосибирской области, Орловского сельсовета Татарского муниципального района Новосибирской области, Северотатарского сельсовета Татарского муниципального района Новосибирской области, Увальского сельсовета Татарского муниципального района Новосибирской области, Ускюльского сельсовета Татарского муниципального района Новосибирской области и городского поселения город Татарск Татарского муниципального района Новосибирской области,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 </w:t>
            </w:r>
          </w:p>
          <w:p w:rsidR="00E33EEC" w:rsidRPr="00E33EEC" w:rsidRDefault="00E33EEC" w:rsidP="00E33EEC">
            <w:pPr>
              <w:ind w:firstLine="851"/>
              <w:jc w:val="both"/>
              <w:rPr>
                <w:sz w:val="20"/>
                <w:szCs w:val="20"/>
              </w:rPr>
            </w:pPr>
            <w:r w:rsidRPr="00E33EEC">
              <w:rPr>
                <w:sz w:val="20"/>
                <w:szCs w:val="20"/>
              </w:rPr>
              <w:t xml:space="preserve">2. Предложить Совету депутатов Татарского муниципального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w:t>
            </w:r>
            <w:r w:rsidRPr="00E33EEC">
              <w:rPr>
                <w:bCs/>
                <w:sz w:val="20"/>
                <w:szCs w:val="20"/>
              </w:rPr>
              <w:t>преобразовании всех поселений, входящих в состав Татарского</w:t>
            </w:r>
            <w:bookmarkStart w:id="0" w:name="_GoBack"/>
            <w:bookmarkEnd w:id="0"/>
            <w:r w:rsidRPr="00E33EEC">
              <w:rPr>
                <w:bCs/>
                <w:sz w:val="20"/>
                <w:szCs w:val="20"/>
              </w:rPr>
              <w:t xml:space="preserve"> муниципального района Новосибирской области, путем их объединения,</w:t>
            </w:r>
            <w:r w:rsidRPr="00E33EEC">
              <w:rPr>
                <w:sz w:val="20"/>
                <w:szCs w:val="20"/>
              </w:rPr>
              <w:t xml:space="preserve"> не влекущем изменения границ иных муниципальных образований</w:t>
            </w:r>
            <w:r w:rsidRPr="00E33EEC">
              <w:rPr>
                <w:bCs/>
                <w:sz w:val="20"/>
                <w:szCs w:val="20"/>
              </w:rPr>
              <w:t xml:space="preserve"> и наделении вновь образованного муниципального образования статусом муниципального округа.</w:t>
            </w:r>
          </w:p>
          <w:p w:rsidR="00E33EEC" w:rsidRPr="00E33EEC" w:rsidRDefault="00E33EEC" w:rsidP="00E33EEC">
            <w:pPr>
              <w:ind w:firstLine="709"/>
              <w:jc w:val="both"/>
              <w:rPr>
                <w:sz w:val="20"/>
                <w:szCs w:val="20"/>
              </w:rPr>
            </w:pPr>
          </w:p>
          <w:p w:rsidR="00E33EEC" w:rsidRPr="00E33EEC" w:rsidRDefault="00E33EEC" w:rsidP="00E33EEC">
            <w:pPr>
              <w:ind w:firstLine="709"/>
              <w:jc w:val="both"/>
              <w:rPr>
                <w:sz w:val="20"/>
                <w:szCs w:val="20"/>
              </w:rPr>
            </w:pPr>
            <w:r w:rsidRPr="00E33EEC">
              <w:rPr>
                <w:sz w:val="20"/>
                <w:szCs w:val="20"/>
              </w:rPr>
              <w:t>3</w:t>
            </w:r>
            <w:r w:rsidRPr="00E33EEC">
              <w:rPr>
                <w:i/>
                <w:sz w:val="20"/>
                <w:szCs w:val="20"/>
              </w:rPr>
              <w:t xml:space="preserve">. </w:t>
            </w:r>
            <w:r w:rsidRPr="00E33EEC">
              <w:rPr>
                <w:sz w:val="20"/>
                <w:szCs w:val="20"/>
              </w:rPr>
              <w:t xml:space="preserve">Направить настоящее решение в Совет депутатов Татарского муниципального района.  </w:t>
            </w:r>
          </w:p>
          <w:p w:rsidR="00E33EEC" w:rsidRPr="00E33EEC" w:rsidRDefault="00E33EEC" w:rsidP="00E33EEC">
            <w:pPr>
              <w:ind w:right="5" w:firstLine="567"/>
              <w:jc w:val="both"/>
              <w:rPr>
                <w:bCs/>
                <w:sz w:val="20"/>
                <w:szCs w:val="20"/>
              </w:rPr>
            </w:pPr>
            <w:r w:rsidRPr="00E33EEC">
              <w:rPr>
                <w:sz w:val="20"/>
                <w:szCs w:val="20"/>
              </w:rPr>
              <w:t xml:space="preserve"> 4</w:t>
            </w:r>
            <w:r w:rsidRPr="00E33EEC">
              <w:rPr>
                <w:i/>
                <w:sz w:val="20"/>
                <w:szCs w:val="20"/>
              </w:rPr>
              <w:t xml:space="preserve">. </w:t>
            </w:r>
            <w:r w:rsidRPr="00E33EEC">
              <w:rPr>
                <w:rFonts w:eastAsiaTheme="minorEastAsia"/>
                <w:sz w:val="20"/>
                <w:szCs w:val="20"/>
              </w:rPr>
              <w:t xml:space="preserve">Настоящее решение опубликовать в </w:t>
            </w:r>
            <w:r w:rsidRPr="00E33EEC">
              <w:rPr>
                <w:sz w:val="20"/>
                <w:szCs w:val="20"/>
              </w:rPr>
              <w:t xml:space="preserve"> газете «Красноярский вестник» и разместить на официальном сайте  администрации </w:t>
            </w:r>
            <w:r w:rsidRPr="00E33EEC">
              <w:rPr>
                <w:bCs/>
                <w:sz w:val="20"/>
                <w:szCs w:val="20"/>
              </w:rPr>
              <w:t>Красноярского   сельсовета    Татарского района Новосибирской области.</w:t>
            </w:r>
          </w:p>
          <w:p w:rsidR="00E33EEC" w:rsidRPr="00E33EEC" w:rsidRDefault="00E33EEC" w:rsidP="00E33EEC">
            <w:pPr>
              <w:ind w:firstLine="851"/>
              <w:jc w:val="both"/>
              <w:rPr>
                <w:sz w:val="20"/>
                <w:szCs w:val="20"/>
              </w:rPr>
            </w:pPr>
            <w:r w:rsidRPr="00E33EEC">
              <w:rPr>
                <w:rFonts w:eastAsia="Calibri"/>
                <w:sz w:val="20"/>
                <w:szCs w:val="20"/>
              </w:rPr>
              <w:t>5.</w:t>
            </w:r>
            <w:r w:rsidRPr="00E33EEC">
              <w:rPr>
                <w:sz w:val="20"/>
                <w:szCs w:val="20"/>
              </w:rPr>
              <w:t> Настоящее решение вступает в силу с даты официального опубликования.</w:t>
            </w:r>
          </w:p>
          <w:p w:rsidR="00E33EEC" w:rsidRPr="00E33EEC" w:rsidRDefault="00E33EEC" w:rsidP="00E33EEC">
            <w:pPr>
              <w:ind w:firstLine="708"/>
              <w:jc w:val="both"/>
              <w:rPr>
                <w:sz w:val="20"/>
                <w:szCs w:val="20"/>
              </w:rPr>
            </w:pPr>
          </w:p>
          <w:p w:rsidR="00E33EEC" w:rsidRPr="00E33EEC" w:rsidRDefault="00E33EEC" w:rsidP="00E33EEC">
            <w:pPr>
              <w:ind w:firstLine="540"/>
              <w:jc w:val="both"/>
              <w:rPr>
                <w:sz w:val="20"/>
                <w:szCs w:val="20"/>
              </w:rPr>
            </w:pPr>
          </w:p>
          <w:p w:rsidR="00E33EEC" w:rsidRPr="00E33EEC" w:rsidRDefault="00E33EEC" w:rsidP="00E33EEC">
            <w:pPr>
              <w:jc w:val="both"/>
              <w:rPr>
                <w:rFonts w:eastAsia="Calibri"/>
                <w:sz w:val="20"/>
                <w:szCs w:val="20"/>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567"/>
              <w:gridCol w:w="4536"/>
            </w:tblGrid>
            <w:tr w:rsidR="00E33EEC" w:rsidRPr="00E33EEC" w:rsidTr="00277C4D">
              <w:tc>
                <w:tcPr>
                  <w:tcW w:w="4644" w:type="dxa"/>
                </w:tcPr>
                <w:p w:rsidR="00E33EEC" w:rsidRPr="00E33EEC" w:rsidRDefault="00E33EEC" w:rsidP="00E33EEC">
                  <w:pPr>
                    <w:framePr w:hSpace="180" w:wrap="around" w:vAnchor="text" w:hAnchor="margin" w:x="-885" w:y="-14"/>
                    <w:jc w:val="both"/>
                    <w:rPr>
                      <w:sz w:val="20"/>
                      <w:szCs w:val="20"/>
                    </w:rPr>
                  </w:pPr>
                  <w:r w:rsidRPr="00E33EEC">
                    <w:rPr>
                      <w:sz w:val="20"/>
                      <w:szCs w:val="20"/>
                    </w:rPr>
                    <w:t>Председатель Совета депутатов</w:t>
                  </w:r>
                </w:p>
                <w:p w:rsidR="00E33EEC" w:rsidRPr="00E33EEC" w:rsidRDefault="00E33EEC" w:rsidP="00E33EEC">
                  <w:pPr>
                    <w:framePr w:hSpace="180" w:wrap="around" w:vAnchor="text" w:hAnchor="margin" w:x="-885" w:y="-14"/>
                    <w:jc w:val="both"/>
                    <w:rPr>
                      <w:sz w:val="20"/>
                      <w:szCs w:val="20"/>
                    </w:rPr>
                  </w:pPr>
                  <w:r w:rsidRPr="00E33EEC">
                    <w:rPr>
                      <w:sz w:val="20"/>
                      <w:szCs w:val="20"/>
                    </w:rPr>
                    <w:t>Красноярского сельсовета</w:t>
                  </w:r>
                </w:p>
                <w:p w:rsidR="00E33EEC" w:rsidRPr="00E33EEC" w:rsidRDefault="00E33EEC" w:rsidP="00E33EEC">
                  <w:pPr>
                    <w:framePr w:hSpace="180" w:wrap="around" w:vAnchor="text" w:hAnchor="margin" w:x="-885" w:y="-14"/>
                    <w:jc w:val="both"/>
                    <w:rPr>
                      <w:sz w:val="20"/>
                      <w:szCs w:val="20"/>
                    </w:rPr>
                  </w:pPr>
                  <w:r w:rsidRPr="00E33EEC">
                    <w:rPr>
                      <w:sz w:val="20"/>
                      <w:szCs w:val="20"/>
                    </w:rPr>
                    <w:t>Татарского района</w:t>
                  </w:r>
                </w:p>
                <w:p w:rsidR="00E33EEC" w:rsidRPr="00E33EEC" w:rsidRDefault="00E33EEC" w:rsidP="00E33EEC">
                  <w:pPr>
                    <w:framePr w:hSpace="180" w:wrap="around" w:vAnchor="text" w:hAnchor="margin" w:x="-885" w:y="-14"/>
                    <w:jc w:val="both"/>
                    <w:rPr>
                      <w:sz w:val="20"/>
                      <w:szCs w:val="20"/>
                    </w:rPr>
                  </w:pPr>
                  <w:r w:rsidRPr="00E33EEC">
                    <w:rPr>
                      <w:sz w:val="20"/>
                      <w:szCs w:val="20"/>
                    </w:rPr>
                    <w:t>Новосибирской области</w:t>
                  </w:r>
                </w:p>
              </w:tc>
              <w:tc>
                <w:tcPr>
                  <w:tcW w:w="567" w:type="dxa"/>
                </w:tcPr>
                <w:p w:rsidR="00E33EEC" w:rsidRPr="00E33EEC" w:rsidRDefault="00E33EEC" w:rsidP="00E33EEC">
                  <w:pPr>
                    <w:framePr w:hSpace="180" w:wrap="around" w:vAnchor="text" w:hAnchor="margin" w:x="-885" w:y="-14"/>
                    <w:jc w:val="both"/>
                    <w:rPr>
                      <w:sz w:val="20"/>
                      <w:szCs w:val="20"/>
                    </w:rPr>
                  </w:pPr>
                </w:p>
              </w:tc>
              <w:tc>
                <w:tcPr>
                  <w:tcW w:w="4536" w:type="dxa"/>
                </w:tcPr>
                <w:p w:rsidR="00E33EEC" w:rsidRPr="00E33EEC" w:rsidRDefault="00E33EEC" w:rsidP="00E33EEC">
                  <w:pPr>
                    <w:framePr w:hSpace="180" w:wrap="around" w:vAnchor="text" w:hAnchor="margin" w:x="-885" w:y="-14"/>
                    <w:rPr>
                      <w:sz w:val="20"/>
                      <w:szCs w:val="20"/>
                    </w:rPr>
                  </w:pPr>
                  <w:r w:rsidRPr="00E33EEC">
                    <w:rPr>
                      <w:sz w:val="20"/>
                      <w:szCs w:val="20"/>
                    </w:rPr>
                    <w:t>Глава Красноярского сельсовета</w:t>
                  </w:r>
                </w:p>
                <w:p w:rsidR="00E33EEC" w:rsidRPr="00E33EEC" w:rsidRDefault="00E33EEC" w:rsidP="00E33EEC">
                  <w:pPr>
                    <w:framePr w:hSpace="180" w:wrap="around" w:vAnchor="text" w:hAnchor="margin" w:x="-885" w:y="-14"/>
                    <w:jc w:val="both"/>
                    <w:rPr>
                      <w:sz w:val="20"/>
                      <w:szCs w:val="20"/>
                    </w:rPr>
                  </w:pPr>
                  <w:r w:rsidRPr="00E33EEC">
                    <w:rPr>
                      <w:sz w:val="20"/>
                      <w:szCs w:val="20"/>
                    </w:rPr>
                    <w:t>Татарского района</w:t>
                  </w:r>
                </w:p>
                <w:p w:rsidR="00E33EEC" w:rsidRPr="00E33EEC" w:rsidRDefault="00E33EEC" w:rsidP="00E33EEC">
                  <w:pPr>
                    <w:framePr w:hSpace="180" w:wrap="around" w:vAnchor="text" w:hAnchor="margin" w:x="-885" w:y="-14"/>
                    <w:rPr>
                      <w:sz w:val="20"/>
                      <w:szCs w:val="20"/>
                    </w:rPr>
                  </w:pPr>
                  <w:r w:rsidRPr="00E33EEC">
                    <w:rPr>
                      <w:sz w:val="20"/>
                      <w:szCs w:val="20"/>
                    </w:rPr>
                    <w:t>Новосибирской области</w:t>
                  </w:r>
                </w:p>
              </w:tc>
            </w:tr>
            <w:tr w:rsidR="00E33EEC" w:rsidRPr="00E33EEC" w:rsidTr="00277C4D">
              <w:tc>
                <w:tcPr>
                  <w:tcW w:w="4644" w:type="dxa"/>
                </w:tcPr>
                <w:p w:rsidR="00E33EEC" w:rsidRPr="00E33EEC" w:rsidRDefault="00E33EEC" w:rsidP="00E33EEC">
                  <w:pPr>
                    <w:framePr w:hSpace="180" w:wrap="around" w:vAnchor="text" w:hAnchor="margin" w:x="-885" w:y="-14"/>
                    <w:jc w:val="both"/>
                    <w:rPr>
                      <w:sz w:val="20"/>
                      <w:szCs w:val="20"/>
                    </w:rPr>
                  </w:pPr>
                </w:p>
                <w:p w:rsidR="00E33EEC" w:rsidRPr="00E33EEC" w:rsidRDefault="00E33EEC" w:rsidP="00E33EEC">
                  <w:pPr>
                    <w:framePr w:hSpace="180" w:wrap="around" w:vAnchor="text" w:hAnchor="margin" w:x="-885" w:y="-14"/>
                    <w:jc w:val="both"/>
                    <w:rPr>
                      <w:sz w:val="20"/>
                      <w:szCs w:val="20"/>
                    </w:rPr>
                  </w:pPr>
                  <w:r w:rsidRPr="00E33EEC">
                    <w:rPr>
                      <w:sz w:val="20"/>
                      <w:szCs w:val="20"/>
                    </w:rPr>
                    <w:t>_______________     Т.Ю.Поддубная</w:t>
                  </w:r>
                </w:p>
                <w:p w:rsidR="00E33EEC" w:rsidRPr="00E33EEC" w:rsidRDefault="00E33EEC" w:rsidP="00E33EEC">
                  <w:pPr>
                    <w:framePr w:hSpace="180" w:wrap="around" w:vAnchor="text" w:hAnchor="margin" w:x="-885" w:y="-14"/>
                    <w:jc w:val="both"/>
                    <w:rPr>
                      <w:sz w:val="20"/>
                      <w:szCs w:val="20"/>
                    </w:rPr>
                  </w:pPr>
                </w:p>
              </w:tc>
              <w:tc>
                <w:tcPr>
                  <w:tcW w:w="567" w:type="dxa"/>
                </w:tcPr>
                <w:p w:rsidR="00E33EEC" w:rsidRPr="00E33EEC" w:rsidRDefault="00E33EEC" w:rsidP="00E33EEC">
                  <w:pPr>
                    <w:framePr w:hSpace="180" w:wrap="around" w:vAnchor="text" w:hAnchor="margin" w:x="-885" w:y="-14"/>
                    <w:jc w:val="both"/>
                    <w:rPr>
                      <w:sz w:val="20"/>
                      <w:szCs w:val="20"/>
                    </w:rPr>
                  </w:pPr>
                </w:p>
              </w:tc>
              <w:tc>
                <w:tcPr>
                  <w:tcW w:w="4536" w:type="dxa"/>
                </w:tcPr>
                <w:p w:rsidR="00E33EEC" w:rsidRPr="00E33EEC" w:rsidRDefault="00E33EEC" w:rsidP="00E33EEC">
                  <w:pPr>
                    <w:framePr w:hSpace="180" w:wrap="around" w:vAnchor="text" w:hAnchor="margin" w:x="-885" w:y="-14"/>
                    <w:jc w:val="both"/>
                    <w:rPr>
                      <w:sz w:val="20"/>
                      <w:szCs w:val="20"/>
                    </w:rPr>
                  </w:pPr>
                </w:p>
                <w:p w:rsidR="00E33EEC" w:rsidRPr="00E33EEC" w:rsidRDefault="00E33EEC" w:rsidP="00E33EEC">
                  <w:pPr>
                    <w:framePr w:hSpace="180" w:wrap="around" w:vAnchor="text" w:hAnchor="margin" w:x="-885" w:y="-14"/>
                    <w:jc w:val="both"/>
                    <w:rPr>
                      <w:sz w:val="20"/>
                      <w:szCs w:val="20"/>
                    </w:rPr>
                  </w:pPr>
                  <w:r w:rsidRPr="00E33EEC">
                    <w:rPr>
                      <w:sz w:val="20"/>
                      <w:szCs w:val="20"/>
                    </w:rPr>
                    <w:t>____________ А.Ю.Бистерфельд</w:t>
                  </w:r>
                </w:p>
                <w:p w:rsidR="00E33EEC" w:rsidRPr="00E33EEC" w:rsidRDefault="00E33EEC" w:rsidP="00E33EEC">
                  <w:pPr>
                    <w:framePr w:hSpace="180" w:wrap="around" w:vAnchor="text" w:hAnchor="margin" w:x="-885" w:y="-14"/>
                    <w:jc w:val="both"/>
                    <w:rPr>
                      <w:sz w:val="20"/>
                      <w:szCs w:val="20"/>
                    </w:rPr>
                  </w:pPr>
                </w:p>
              </w:tc>
            </w:tr>
          </w:tbl>
          <w:p w:rsidR="00AE0A80" w:rsidRPr="00C720A0" w:rsidRDefault="00AE0A80" w:rsidP="003B7513">
            <w:pPr>
              <w:tabs>
                <w:tab w:val="left" w:pos="5940"/>
              </w:tabs>
              <w:rPr>
                <w:sz w:val="20"/>
                <w:szCs w:val="20"/>
              </w:rPr>
            </w:pPr>
          </w:p>
        </w:tc>
      </w:tr>
      <w:tr w:rsidR="00C14622" w:rsidTr="000605F3">
        <w:trPr>
          <w:trHeight w:val="829"/>
        </w:trPr>
        <w:tc>
          <w:tcPr>
            <w:tcW w:w="4146" w:type="dxa"/>
          </w:tcPr>
          <w:p w:rsidR="00C14622" w:rsidRDefault="00C14622" w:rsidP="000605F3">
            <w:pPr>
              <w:rPr>
                <w:sz w:val="20"/>
                <w:szCs w:val="20"/>
              </w:rPr>
            </w:pPr>
          </w:p>
          <w:p w:rsidR="00C14622" w:rsidRDefault="00C14622" w:rsidP="000605F3">
            <w:pPr>
              <w:rPr>
                <w:sz w:val="20"/>
                <w:szCs w:val="20"/>
              </w:rPr>
            </w:pPr>
            <w:r>
              <w:rPr>
                <w:sz w:val="20"/>
                <w:szCs w:val="20"/>
              </w:rPr>
              <w:t>«Красноярский вестник»</w:t>
            </w:r>
            <w:r>
              <w:rPr>
                <w:sz w:val="20"/>
                <w:szCs w:val="20"/>
              </w:rPr>
              <w:br/>
              <w:t>зарегистрирован Уставом</w:t>
            </w:r>
            <w:r>
              <w:rPr>
                <w:sz w:val="20"/>
                <w:szCs w:val="20"/>
              </w:rPr>
              <w:br/>
              <w:t>муниципального образования</w:t>
            </w:r>
            <w:r>
              <w:rPr>
                <w:sz w:val="20"/>
                <w:szCs w:val="20"/>
              </w:rPr>
              <w:br/>
              <w:t>Красноярского сельсовета</w:t>
            </w:r>
          </w:p>
          <w:p w:rsidR="00C14622" w:rsidRPr="00196301" w:rsidRDefault="00C14622" w:rsidP="000605F3">
            <w:pPr>
              <w:rPr>
                <w:sz w:val="20"/>
                <w:szCs w:val="20"/>
              </w:rPr>
            </w:pPr>
          </w:p>
        </w:tc>
        <w:tc>
          <w:tcPr>
            <w:tcW w:w="2868" w:type="dxa"/>
          </w:tcPr>
          <w:p w:rsidR="00C14622" w:rsidRDefault="00C14622" w:rsidP="000605F3">
            <w:pPr>
              <w:rPr>
                <w:sz w:val="20"/>
                <w:szCs w:val="20"/>
              </w:rPr>
            </w:pPr>
          </w:p>
          <w:p w:rsidR="00C14622" w:rsidRDefault="00C14622" w:rsidP="000605F3">
            <w:pPr>
              <w:rPr>
                <w:sz w:val="20"/>
                <w:szCs w:val="20"/>
              </w:rPr>
            </w:pPr>
            <w:r>
              <w:rPr>
                <w:sz w:val="20"/>
                <w:szCs w:val="20"/>
              </w:rPr>
              <w:t>Ответственный  за  выпуск</w:t>
            </w:r>
            <w:r>
              <w:rPr>
                <w:sz w:val="20"/>
                <w:szCs w:val="20"/>
              </w:rPr>
              <w:br/>
              <w:t>специали</w:t>
            </w:r>
            <w:r w:rsidR="000605F3">
              <w:rPr>
                <w:sz w:val="20"/>
                <w:szCs w:val="20"/>
              </w:rPr>
              <w:t>ст администрации</w:t>
            </w:r>
            <w:r w:rsidR="000605F3">
              <w:rPr>
                <w:sz w:val="20"/>
                <w:szCs w:val="20"/>
              </w:rPr>
              <w:br/>
            </w:r>
            <w:r w:rsidR="008D54AB">
              <w:rPr>
                <w:sz w:val="20"/>
                <w:szCs w:val="20"/>
              </w:rPr>
              <w:t>Федина М.В.</w:t>
            </w:r>
          </w:p>
          <w:p w:rsidR="00C14622" w:rsidRPr="00196301" w:rsidRDefault="00C14622" w:rsidP="000605F3">
            <w:pPr>
              <w:rPr>
                <w:sz w:val="20"/>
                <w:szCs w:val="20"/>
              </w:rPr>
            </w:pPr>
            <w:r>
              <w:rPr>
                <w:sz w:val="20"/>
                <w:szCs w:val="20"/>
              </w:rPr>
              <w:t>Тел/факс: 51-166</w:t>
            </w:r>
          </w:p>
        </w:tc>
        <w:tc>
          <w:tcPr>
            <w:tcW w:w="2379" w:type="dxa"/>
          </w:tcPr>
          <w:p w:rsidR="00C14622" w:rsidRDefault="00C14622" w:rsidP="000605F3">
            <w:pPr>
              <w:tabs>
                <w:tab w:val="left" w:pos="177"/>
              </w:tabs>
              <w:rPr>
                <w:sz w:val="20"/>
                <w:szCs w:val="20"/>
              </w:rPr>
            </w:pPr>
            <w:r>
              <w:rPr>
                <w:sz w:val="20"/>
                <w:szCs w:val="20"/>
              </w:rPr>
              <w:t xml:space="preserve"> </w:t>
            </w:r>
          </w:p>
          <w:p w:rsidR="00C14622" w:rsidRPr="002847F3" w:rsidRDefault="00C14622" w:rsidP="000605F3">
            <w:pPr>
              <w:tabs>
                <w:tab w:val="left" w:pos="177"/>
              </w:tabs>
              <w:rPr>
                <w:sz w:val="20"/>
                <w:szCs w:val="20"/>
              </w:rPr>
            </w:pPr>
            <w:r>
              <w:rPr>
                <w:sz w:val="20"/>
                <w:szCs w:val="20"/>
              </w:rPr>
              <w:t xml:space="preserve">  НАШ АДРЕС: 632118</w:t>
            </w:r>
            <w:r>
              <w:rPr>
                <w:sz w:val="20"/>
                <w:szCs w:val="20"/>
              </w:rPr>
              <w:br/>
              <w:t xml:space="preserve">  НСО Татарский район   </w:t>
            </w:r>
            <w:r>
              <w:rPr>
                <w:sz w:val="20"/>
                <w:szCs w:val="20"/>
              </w:rPr>
              <w:br/>
              <w:t xml:space="preserve">  с. Красноярка</w:t>
            </w:r>
            <w:r>
              <w:rPr>
                <w:sz w:val="20"/>
                <w:szCs w:val="20"/>
              </w:rPr>
              <w:br/>
              <w:t xml:space="preserve">  ул. Центральная №41.</w:t>
            </w:r>
            <w:r>
              <w:rPr>
                <w:sz w:val="20"/>
                <w:szCs w:val="20"/>
              </w:rPr>
              <w:br/>
              <w:t xml:space="preserve">   </w:t>
            </w:r>
            <w:r w:rsidRPr="002847F3">
              <w:rPr>
                <w:sz w:val="20"/>
                <w:szCs w:val="20"/>
              </w:rPr>
              <w:t xml:space="preserve"> </w:t>
            </w:r>
          </w:p>
        </w:tc>
        <w:tc>
          <w:tcPr>
            <w:tcW w:w="1239" w:type="dxa"/>
          </w:tcPr>
          <w:p w:rsidR="00C14622" w:rsidRDefault="00C14622" w:rsidP="000605F3">
            <w:pPr>
              <w:rPr>
                <w:sz w:val="20"/>
                <w:szCs w:val="20"/>
              </w:rPr>
            </w:pPr>
          </w:p>
          <w:p w:rsidR="00C14622" w:rsidRPr="002847F3" w:rsidRDefault="00C14622" w:rsidP="004133E4">
            <w:pPr>
              <w:rPr>
                <w:sz w:val="20"/>
                <w:szCs w:val="20"/>
              </w:rPr>
            </w:pPr>
            <w:r>
              <w:rPr>
                <w:sz w:val="20"/>
                <w:szCs w:val="20"/>
              </w:rPr>
              <w:t xml:space="preserve"> Тираж 10 экз.</w:t>
            </w:r>
          </w:p>
        </w:tc>
      </w:tr>
    </w:tbl>
    <w:p w:rsidR="003631B0" w:rsidRDefault="003631B0" w:rsidP="009E2424">
      <w:pPr>
        <w:rPr>
          <w:sz w:val="22"/>
          <w:szCs w:val="22"/>
        </w:rPr>
      </w:pPr>
    </w:p>
    <w:p w:rsidR="003533A8" w:rsidRPr="00BF4399" w:rsidRDefault="003533A8" w:rsidP="009E2424">
      <w:pPr>
        <w:rPr>
          <w:sz w:val="22"/>
          <w:szCs w:val="22"/>
        </w:rPr>
      </w:pPr>
    </w:p>
    <w:sectPr w:rsidR="003533A8" w:rsidRPr="00BF4399" w:rsidSect="00A51C8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14C" w:rsidRDefault="000A314C">
      <w:r>
        <w:separator/>
      </w:r>
    </w:p>
  </w:endnote>
  <w:endnote w:type="continuationSeparator" w:id="1">
    <w:p w:rsidR="000A314C" w:rsidRDefault="000A3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Arial Narrow"/>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65" w:rsidRDefault="00AB226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0167"/>
      <w:docPartObj>
        <w:docPartGallery w:val="Page Numbers (Bottom of Page)"/>
        <w:docPartUnique/>
      </w:docPartObj>
    </w:sdtPr>
    <w:sdtContent>
      <w:p w:rsidR="00AB2265" w:rsidRDefault="00454C87">
        <w:pPr>
          <w:pStyle w:val="af2"/>
          <w:jc w:val="right"/>
        </w:pPr>
        <w:fldSimple w:instr=" PAGE   \* MERGEFORMAT ">
          <w:r w:rsidR="004133E4">
            <w:rPr>
              <w:noProof/>
            </w:rPr>
            <w:t>2</w:t>
          </w:r>
        </w:fldSimple>
      </w:p>
    </w:sdtContent>
  </w:sdt>
  <w:p w:rsidR="00AB2265" w:rsidRDefault="00AB2265">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65" w:rsidRDefault="00AB226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14C" w:rsidRDefault="000A314C">
      <w:r>
        <w:separator/>
      </w:r>
    </w:p>
  </w:footnote>
  <w:footnote w:type="continuationSeparator" w:id="1">
    <w:p w:rsidR="000A314C" w:rsidRDefault="000A3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65" w:rsidRDefault="00AB226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65" w:rsidRDefault="00AB2265">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65" w:rsidRDefault="00AB2265">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4066"/>
    <w:multiLevelType w:val="hybridMultilevel"/>
    <w:tmpl w:val="F02C709C"/>
    <w:lvl w:ilvl="0" w:tplc="FBCA2C2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F9213AE"/>
    <w:multiLevelType w:val="multilevel"/>
    <w:tmpl w:val="82D8199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nsid w:val="18CC0C51"/>
    <w:multiLevelType w:val="hybridMultilevel"/>
    <w:tmpl w:val="29A85D00"/>
    <w:lvl w:ilvl="0" w:tplc="24BA3C50">
      <w:start w:val="2"/>
      <w:numFmt w:val="decimal"/>
      <w:lvlText w:val="%1."/>
      <w:lvlJc w:val="left"/>
      <w:pPr>
        <w:tabs>
          <w:tab w:val="num" w:pos="510"/>
        </w:tabs>
        <w:ind w:left="510" w:hanging="450"/>
      </w:pPr>
      <w:rPr>
        <w:rFonts w:hint="default"/>
        <w:u w:val="none"/>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nsid w:val="2CA276ED"/>
    <w:multiLevelType w:val="multilevel"/>
    <w:tmpl w:val="A220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75208A6"/>
    <w:multiLevelType w:val="hybridMultilevel"/>
    <w:tmpl w:val="10469F24"/>
    <w:lvl w:ilvl="0" w:tplc="AC6AD2C8">
      <w:start w:val="1"/>
      <w:numFmt w:val="decimal"/>
      <w:lvlText w:val="%1."/>
      <w:lvlJc w:val="left"/>
      <w:pPr>
        <w:ind w:left="360" w:hanging="360"/>
      </w:pPr>
      <w:rPr>
        <w:rFonts w:hint="default"/>
      </w:rPr>
    </w:lvl>
    <w:lvl w:ilvl="1" w:tplc="B9BE3514">
      <w:start w:val="1"/>
      <w:numFmt w:val="lowerLetter"/>
      <w:lvlText w:val="%2."/>
      <w:lvlJc w:val="left"/>
      <w:pPr>
        <w:ind w:left="1788" w:hanging="360"/>
      </w:pPr>
    </w:lvl>
    <w:lvl w:ilvl="2" w:tplc="99DC1D3C">
      <w:start w:val="1"/>
      <w:numFmt w:val="lowerRoman"/>
      <w:lvlText w:val="%3."/>
      <w:lvlJc w:val="right"/>
      <w:pPr>
        <w:ind w:left="2508" w:hanging="180"/>
      </w:pPr>
    </w:lvl>
    <w:lvl w:ilvl="3" w:tplc="EDBE2D7A">
      <w:start w:val="1"/>
      <w:numFmt w:val="decimal"/>
      <w:lvlText w:val="%4."/>
      <w:lvlJc w:val="left"/>
      <w:pPr>
        <w:ind w:left="3228" w:hanging="360"/>
      </w:pPr>
    </w:lvl>
    <w:lvl w:ilvl="4" w:tplc="F6E2CDC0">
      <w:start w:val="1"/>
      <w:numFmt w:val="lowerLetter"/>
      <w:lvlText w:val="%5."/>
      <w:lvlJc w:val="left"/>
      <w:pPr>
        <w:ind w:left="3948" w:hanging="360"/>
      </w:pPr>
    </w:lvl>
    <w:lvl w:ilvl="5" w:tplc="E5A4467A">
      <w:start w:val="1"/>
      <w:numFmt w:val="lowerRoman"/>
      <w:lvlText w:val="%6."/>
      <w:lvlJc w:val="right"/>
      <w:pPr>
        <w:ind w:left="4668" w:hanging="180"/>
      </w:pPr>
    </w:lvl>
    <w:lvl w:ilvl="6" w:tplc="2326BDA6">
      <w:start w:val="1"/>
      <w:numFmt w:val="decimal"/>
      <w:lvlText w:val="%7."/>
      <w:lvlJc w:val="left"/>
      <w:pPr>
        <w:ind w:left="5388" w:hanging="360"/>
      </w:pPr>
    </w:lvl>
    <w:lvl w:ilvl="7" w:tplc="FE9E9E6E">
      <w:start w:val="1"/>
      <w:numFmt w:val="lowerLetter"/>
      <w:lvlText w:val="%8."/>
      <w:lvlJc w:val="left"/>
      <w:pPr>
        <w:ind w:left="6108" w:hanging="360"/>
      </w:pPr>
    </w:lvl>
    <w:lvl w:ilvl="8" w:tplc="7472DDCE">
      <w:start w:val="1"/>
      <w:numFmt w:val="lowerRoman"/>
      <w:lvlText w:val="%9."/>
      <w:lvlJc w:val="right"/>
      <w:pPr>
        <w:ind w:left="6828" w:hanging="180"/>
      </w:pPr>
    </w:lvl>
  </w:abstractNum>
  <w:abstractNum w:abstractNumId="8">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CA6488C"/>
    <w:multiLevelType w:val="hybridMultilevel"/>
    <w:tmpl w:val="AA54005A"/>
    <w:lvl w:ilvl="0" w:tplc="EE4ECF3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1">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0E6F21"/>
    <w:multiLevelType w:val="multilevel"/>
    <w:tmpl w:val="41027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4">
    <w:nsid w:val="6B1D7A92"/>
    <w:multiLevelType w:val="multilevel"/>
    <w:tmpl w:val="03D2F720"/>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9"/>
  </w:num>
  <w:num w:numId="3">
    <w:abstractNumId w:val="6"/>
  </w:num>
  <w:num w:numId="4">
    <w:abstractNumId w:val="13"/>
  </w:num>
  <w:num w:numId="5">
    <w:abstractNumId w:val="14"/>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
  </w:num>
  <w:num w:numId="11">
    <w:abstractNumId w:val="8"/>
  </w:num>
  <w:num w:numId="12">
    <w:abstractNumId w:val="15"/>
  </w:num>
  <w:num w:numId="13">
    <w:abstractNumId w:val="5"/>
  </w:num>
  <w:num w:numId="14">
    <w:abstractNumId w:val="12"/>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108546"/>
  </w:hdrShapeDefaults>
  <w:footnotePr>
    <w:footnote w:id="0"/>
    <w:footnote w:id="1"/>
  </w:footnotePr>
  <w:endnotePr>
    <w:endnote w:id="0"/>
    <w:endnote w:id="1"/>
  </w:endnotePr>
  <w:compat/>
  <w:rsids>
    <w:rsidRoot w:val="00BF4399"/>
    <w:rsid w:val="00027739"/>
    <w:rsid w:val="00031CAC"/>
    <w:rsid w:val="00051B04"/>
    <w:rsid w:val="000605F3"/>
    <w:rsid w:val="00061268"/>
    <w:rsid w:val="000A314C"/>
    <w:rsid w:val="00110E6E"/>
    <w:rsid w:val="00114200"/>
    <w:rsid w:val="00154684"/>
    <w:rsid w:val="00155E9B"/>
    <w:rsid w:val="00193565"/>
    <w:rsid w:val="00196301"/>
    <w:rsid w:val="00197EE6"/>
    <w:rsid w:val="001C319E"/>
    <w:rsid w:val="001E43F3"/>
    <w:rsid w:val="001F565E"/>
    <w:rsid w:val="00212597"/>
    <w:rsid w:val="00216718"/>
    <w:rsid w:val="00240540"/>
    <w:rsid w:val="00245B64"/>
    <w:rsid w:val="0025382F"/>
    <w:rsid w:val="00254FB8"/>
    <w:rsid w:val="00263F64"/>
    <w:rsid w:val="0026586C"/>
    <w:rsid w:val="00282D5D"/>
    <w:rsid w:val="002847F3"/>
    <w:rsid w:val="00296648"/>
    <w:rsid w:val="003032E1"/>
    <w:rsid w:val="003208A1"/>
    <w:rsid w:val="00342D66"/>
    <w:rsid w:val="00350708"/>
    <w:rsid w:val="003533A8"/>
    <w:rsid w:val="00353B81"/>
    <w:rsid w:val="003631B0"/>
    <w:rsid w:val="003675DE"/>
    <w:rsid w:val="003801EC"/>
    <w:rsid w:val="00387930"/>
    <w:rsid w:val="00387975"/>
    <w:rsid w:val="003946CF"/>
    <w:rsid w:val="0039554C"/>
    <w:rsid w:val="00395AEE"/>
    <w:rsid w:val="0039663D"/>
    <w:rsid w:val="003A2E9C"/>
    <w:rsid w:val="003B7446"/>
    <w:rsid w:val="003B7513"/>
    <w:rsid w:val="003C3815"/>
    <w:rsid w:val="003D5CD9"/>
    <w:rsid w:val="003F08D9"/>
    <w:rsid w:val="0040150B"/>
    <w:rsid w:val="0040390F"/>
    <w:rsid w:val="00405979"/>
    <w:rsid w:val="0041075D"/>
    <w:rsid w:val="004133E4"/>
    <w:rsid w:val="0044217F"/>
    <w:rsid w:val="00454C87"/>
    <w:rsid w:val="004803C7"/>
    <w:rsid w:val="0048590D"/>
    <w:rsid w:val="004C6163"/>
    <w:rsid w:val="004E5752"/>
    <w:rsid w:val="004F2239"/>
    <w:rsid w:val="004F3B00"/>
    <w:rsid w:val="00516F3A"/>
    <w:rsid w:val="005554F4"/>
    <w:rsid w:val="005709C4"/>
    <w:rsid w:val="005803BA"/>
    <w:rsid w:val="005958EC"/>
    <w:rsid w:val="005A0A39"/>
    <w:rsid w:val="005A1254"/>
    <w:rsid w:val="005A6352"/>
    <w:rsid w:val="005B6D70"/>
    <w:rsid w:val="005D0889"/>
    <w:rsid w:val="005D7021"/>
    <w:rsid w:val="0061013B"/>
    <w:rsid w:val="00614376"/>
    <w:rsid w:val="0061465D"/>
    <w:rsid w:val="00614D21"/>
    <w:rsid w:val="0062222B"/>
    <w:rsid w:val="00635010"/>
    <w:rsid w:val="00640A41"/>
    <w:rsid w:val="00644F57"/>
    <w:rsid w:val="00655766"/>
    <w:rsid w:val="00657F38"/>
    <w:rsid w:val="006947A0"/>
    <w:rsid w:val="006A1638"/>
    <w:rsid w:val="006B5933"/>
    <w:rsid w:val="006D073B"/>
    <w:rsid w:val="006E3A3E"/>
    <w:rsid w:val="006F188F"/>
    <w:rsid w:val="006F3093"/>
    <w:rsid w:val="006F43A3"/>
    <w:rsid w:val="00705E41"/>
    <w:rsid w:val="007224B0"/>
    <w:rsid w:val="0074319F"/>
    <w:rsid w:val="0076499B"/>
    <w:rsid w:val="00767D7A"/>
    <w:rsid w:val="00773D69"/>
    <w:rsid w:val="007A6247"/>
    <w:rsid w:val="007D6FA5"/>
    <w:rsid w:val="007E07F9"/>
    <w:rsid w:val="007F2FC5"/>
    <w:rsid w:val="008035DF"/>
    <w:rsid w:val="0081643F"/>
    <w:rsid w:val="0082144E"/>
    <w:rsid w:val="008214DA"/>
    <w:rsid w:val="008372EC"/>
    <w:rsid w:val="008622BA"/>
    <w:rsid w:val="00876884"/>
    <w:rsid w:val="008A1E18"/>
    <w:rsid w:val="008D535E"/>
    <w:rsid w:val="008D54AB"/>
    <w:rsid w:val="008D5D94"/>
    <w:rsid w:val="00914F25"/>
    <w:rsid w:val="009360A7"/>
    <w:rsid w:val="00936444"/>
    <w:rsid w:val="00946B2D"/>
    <w:rsid w:val="00950A59"/>
    <w:rsid w:val="009641D4"/>
    <w:rsid w:val="00964AB2"/>
    <w:rsid w:val="009931E7"/>
    <w:rsid w:val="0099340F"/>
    <w:rsid w:val="0099466E"/>
    <w:rsid w:val="009A0EEA"/>
    <w:rsid w:val="009A17DA"/>
    <w:rsid w:val="009C634F"/>
    <w:rsid w:val="009E2424"/>
    <w:rsid w:val="009E7C95"/>
    <w:rsid w:val="009F37F0"/>
    <w:rsid w:val="009F6DE6"/>
    <w:rsid w:val="009F7BFC"/>
    <w:rsid w:val="00A0156F"/>
    <w:rsid w:val="00A049A9"/>
    <w:rsid w:val="00A116F1"/>
    <w:rsid w:val="00A20083"/>
    <w:rsid w:val="00A201B9"/>
    <w:rsid w:val="00A21C8C"/>
    <w:rsid w:val="00A21EEA"/>
    <w:rsid w:val="00A3616F"/>
    <w:rsid w:val="00A51C84"/>
    <w:rsid w:val="00A60352"/>
    <w:rsid w:val="00A95D96"/>
    <w:rsid w:val="00AB2265"/>
    <w:rsid w:val="00AC53F4"/>
    <w:rsid w:val="00AE0A80"/>
    <w:rsid w:val="00AE0EB0"/>
    <w:rsid w:val="00AE5C40"/>
    <w:rsid w:val="00AF4ABA"/>
    <w:rsid w:val="00AF50C8"/>
    <w:rsid w:val="00B019A3"/>
    <w:rsid w:val="00B12000"/>
    <w:rsid w:val="00B17233"/>
    <w:rsid w:val="00B22C53"/>
    <w:rsid w:val="00B2442B"/>
    <w:rsid w:val="00B40C53"/>
    <w:rsid w:val="00B514D6"/>
    <w:rsid w:val="00B525E1"/>
    <w:rsid w:val="00B52785"/>
    <w:rsid w:val="00B56BF1"/>
    <w:rsid w:val="00B719C6"/>
    <w:rsid w:val="00B918A3"/>
    <w:rsid w:val="00B933BF"/>
    <w:rsid w:val="00BA3EDC"/>
    <w:rsid w:val="00BB6124"/>
    <w:rsid w:val="00BB737A"/>
    <w:rsid w:val="00BC16B8"/>
    <w:rsid w:val="00BE1A7B"/>
    <w:rsid w:val="00BE7206"/>
    <w:rsid w:val="00BF0E41"/>
    <w:rsid w:val="00BF1038"/>
    <w:rsid w:val="00BF4399"/>
    <w:rsid w:val="00BF65CD"/>
    <w:rsid w:val="00C05362"/>
    <w:rsid w:val="00C14622"/>
    <w:rsid w:val="00C469A4"/>
    <w:rsid w:val="00C50CA7"/>
    <w:rsid w:val="00C720A0"/>
    <w:rsid w:val="00C96083"/>
    <w:rsid w:val="00C97688"/>
    <w:rsid w:val="00CA4600"/>
    <w:rsid w:val="00CD6F67"/>
    <w:rsid w:val="00D11C10"/>
    <w:rsid w:val="00D1509A"/>
    <w:rsid w:val="00D17E4F"/>
    <w:rsid w:val="00D379EB"/>
    <w:rsid w:val="00D5347C"/>
    <w:rsid w:val="00D63CBE"/>
    <w:rsid w:val="00DA6ED6"/>
    <w:rsid w:val="00DC31E4"/>
    <w:rsid w:val="00DD6EA2"/>
    <w:rsid w:val="00DD7231"/>
    <w:rsid w:val="00E148C8"/>
    <w:rsid w:val="00E151F9"/>
    <w:rsid w:val="00E27880"/>
    <w:rsid w:val="00E33EEC"/>
    <w:rsid w:val="00E4697C"/>
    <w:rsid w:val="00E832F3"/>
    <w:rsid w:val="00E972E8"/>
    <w:rsid w:val="00EB03FD"/>
    <w:rsid w:val="00EC0DEC"/>
    <w:rsid w:val="00EF6147"/>
    <w:rsid w:val="00F13A08"/>
    <w:rsid w:val="00F20836"/>
    <w:rsid w:val="00F51BBF"/>
    <w:rsid w:val="00F5281F"/>
    <w:rsid w:val="00F62C5D"/>
    <w:rsid w:val="00F66C40"/>
    <w:rsid w:val="00FA6BE8"/>
    <w:rsid w:val="00FC11FD"/>
    <w:rsid w:val="00FC2BE3"/>
    <w:rsid w:val="00FC466F"/>
    <w:rsid w:val="00FD35C8"/>
    <w:rsid w:val="00FF6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Indent 2" w:uiPriority="99"/>
    <w:lsdException w:name="Body Text Indent 3" w:uiPriority="99"/>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C84"/>
    <w:rPr>
      <w:sz w:val="24"/>
      <w:szCs w:val="24"/>
    </w:rPr>
  </w:style>
  <w:style w:type="paragraph" w:styleId="1">
    <w:name w:val="heading 1"/>
    <w:basedOn w:val="a"/>
    <w:link w:val="10"/>
    <w:uiPriority w:val="9"/>
    <w:qFormat/>
    <w:rsid w:val="00B40C53"/>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B6D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11"/>
    <w:link w:val="30"/>
    <w:qFormat/>
    <w:rsid w:val="005B6D70"/>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644F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10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color w:val="000000"/>
      <w:sz w:val="20"/>
      <w:szCs w:val="20"/>
    </w:rPr>
  </w:style>
  <w:style w:type="paragraph" w:customStyle="1" w:styleId="a3">
    <w:name w:val="Знак Знак Знак Знак"/>
    <w:basedOn w:val="a"/>
    <w:rsid w:val="00F66C40"/>
    <w:rPr>
      <w:rFonts w:ascii="Verdana" w:hAnsi="Verdana" w:cs="Verdana"/>
      <w:sz w:val="20"/>
      <w:szCs w:val="20"/>
      <w:lang w:val="en-US" w:eastAsia="en-US"/>
    </w:rPr>
  </w:style>
  <w:style w:type="character" w:styleId="a4">
    <w:name w:val="Hyperlink"/>
    <w:basedOn w:val="a0"/>
    <w:uiPriority w:val="99"/>
    <w:rsid w:val="00051B04"/>
    <w:rPr>
      <w:color w:val="0000FF"/>
      <w:u w:val="single"/>
    </w:rPr>
  </w:style>
  <w:style w:type="paragraph" w:customStyle="1" w:styleId="ConsPlusNormal">
    <w:name w:val="ConsPlusNormal"/>
    <w:link w:val="ConsPlusNormal1"/>
    <w:qFormat/>
    <w:rsid w:val="00A21C8C"/>
    <w:pPr>
      <w:widowControl w:val="0"/>
      <w:autoSpaceDE w:val="0"/>
      <w:autoSpaceDN w:val="0"/>
      <w:adjustRightInd w:val="0"/>
      <w:ind w:firstLine="720"/>
    </w:pPr>
    <w:rPr>
      <w:rFonts w:ascii="Arial" w:eastAsia="Calibri" w:hAnsi="Arial" w:cs="Arial"/>
    </w:rPr>
  </w:style>
  <w:style w:type="character" w:customStyle="1" w:styleId="a5">
    <w:name w:val="Цветовое выделение"/>
    <w:rsid w:val="00A21C8C"/>
    <w:rPr>
      <w:b/>
      <w:color w:val="26282F"/>
    </w:rPr>
  </w:style>
  <w:style w:type="paragraph" w:customStyle="1" w:styleId="a6">
    <w:name w:val="Таблицы (моноширинный)"/>
    <w:basedOn w:val="a"/>
    <w:next w:val="a"/>
    <w:rsid w:val="00A21C8C"/>
    <w:pPr>
      <w:widowControl w:val="0"/>
      <w:autoSpaceDE w:val="0"/>
      <w:autoSpaceDN w:val="0"/>
      <w:adjustRightInd w:val="0"/>
      <w:jc w:val="both"/>
    </w:pPr>
    <w:rPr>
      <w:rFonts w:ascii="Courier New" w:eastAsia="Calibri" w:hAnsi="Courier New" w:cs="Courier New"/>
      <w:sz w:val="22"/>
      <w:szCs w:val="22"/>
    </w:rPr>
  </w:style>
  <w:style w:type="paragraph" w:styleId="a7">
    <w:name w:val="Normal (Web)"/>
    <w:aliases w:val="Обычный (Web)"/>
    <w:basedOn w:val="a"/>
    <w:uiPriority w:val="99"/>
    <w:rsid w:val="00D63CBE"/>
    <w:pPr>
      <w:spacing w:before="100" w:beforeAutospacing="1" w:after="100" w:afterAutospacing="1"/>
    </w:pPr>
  </w:style>
  <w:style w:type="character" w:styleId="a8">
    <w:name w:val="Strong"/>
    <w:basedOn w:val="a0"/>
    <w:uiPriority w:val="22"/>
    <w:qFormat/>
    <w:rsid w:val="00D63CBE"/>
    <w:rPr>
      <w:b/>
      <w:bCs/>
    </w:rPr>
  </w:style>
  <w:style w:type="table" w:styleId="a9">
    <w:name w:val="Table Grid"/>
    <w:basedOn w:val="a1"/>
    <w:rsid w:val="00722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2"/>
    <w:basedOn w:val="a0"/>
    <w:rsid w:val="00A201B9"/>
    <w:rPr>
      <w:rFonts w:ascii="Times New Roman" w:eastAsia="Times New Roman" w:hAnsi="Times New Roman" w:cs="Times New Roman"/>
      <w:b w:val="0"/>
      <w:bCs w:val="0"/>
      <w:i w:val="0"/>
      <w:iCs w:val="0"/>
      <w:smallCaps w:val="0"/>
      <w:strike w:val="0"/>
      <w:spacing w:val="-1"/>
      <w:sz w:val="26"/>
      <w:szCs w:val="26"/>
      <w:shd w:val="clear" w:color="auto" w:fill="FFFFFF"/>
    </w:rPr>
  </w:style>
  <w:style w:type="paragraph" w:styleId="aa">
    <w:name w:val="No Spacing"/>
    <w:link w:val="ab"/>
    <w:uiPriority w:val="1"/>
    <w:qFormat/>
    <w:rsid w:val="009F7BFC"/>
    <w:rPr>
      <w:rFonts w:ascii="Calibri" w:eastAsia="Calibri" w:hAnsi="Calibri"/>
      <w:sz w:val="22"/>
      <w:szCs w:val="22"/>
      <w:lang w:eastAsia="en-US"/>
    </w:rPr>
  </w:style>
  <w:style w:type="paragraph" w:customStyle="1" w:styleId="ConsPlusTitle">
    <w:name w:val="ConsPlusTitle"/>
    <w:rsid w:val="00263F64"/>
    <w:pPr>
      <w:widowControl w:val="0"/>
      <w:autoSpaceDE w:val="0"/>
      <w:autoSpaceDN w:val="0"/>
      <w:adjustRightInd w:val="0"/>
    </w:pPr>
    <w:rPr>
      <w:b/>
      <w:bCs/>
      <w:sz w:val="28"/>
      <w:szCs w:val="28"/>
    </w:rPr>
  </w:style>
  <w:style w:type="paragraph" w:styleId="ac">
    <w:name w:val="List Paragraph"/>
    <w:basedOn w:val="a"/>
    <w:link w:val="ad"/>
    <w:uiPriority w:val="34"/>
    <w:qFormat/>
    <w:rsid w:val="00263F64"/>
    <w:pPr>
      <w:spacing w:after="200" w:line="276" w:lineRule="auto"/>
      <w:ind w:left="720" w:firstLine="709"/>
      <w:contextualSpacing/>
      <w:jc w:val="both"/>
    </w:pPr>
    <w:rPr>
      <w:rFonts w:eastAsia="Calibri"/>
      <w:sz w:val="28"/>
      <w:szCs w:val="22"/>
      <w:lang w:eastAsia="en-US"/>
    </w:rPr>
  </w:style>
  <w:style w:type="paragraph" w:styleId="31">
    <w:name w:val="Body Text Indent 3"/>
    <w:basedOn w:val="a"/>
    <w:link w:val="32"/>
    <w:uiPriority w:val="99"/>
    <w:rsid w:val="00263F64"/>
    <w:pPr>
      <w:spacing w:after="120"/>
      <w:ind w:left="283"/>
    </w:pPr>
    <w:rPr>
      <w:sz w:val="16"/>
      <w:szCs w:val="16"/>
    </w:rPr>
  </w:style>
  <w:style w:type="character" w:customStyle="1" w:styleId="32">
    <w:name w:val="Основной текст с отступом 3 Знак"/>
    <w:basedOn w:val="a0"/>
    <w:link w:val="31"/>
    <w:uiPriority w:val="99"/>
    <w:rsid w:val="00263F64"/>
    <w:rPr>
      <w:sz w:val="16"/>
      <w:szCs w:val="16"/>
    </w:rPr>
  </w:style>
  <w:style w:type="paragraph" w:styleId="33">
    <w:name w:val="Body Text 3"/>
    <w:basedOn w:val="a"/>
    <w:link w:val="34"/>
    <w:rsid w:val="00B56BF1"/>
    <w:pPr>
      <w:spacing w:after="120"/>
    </w:pPr>
    <w:rPr>
      <w:sz w:val="16"/>
      <w:szCs w:val="16"/>
    </w:rPr>
  </w:style>
  <w:style w:type="character" w:customStyle="1" w:styleId="34">
    <w:name w:val="Основной текст 3 Знак"/>
    <w:basedOn w:val="a0"/>
    <w:link w:val="33"/>
    <w:rsid w:val="00B56BF1"/>
    <w:rPr>
      <w:sz w:val="16"/>
      <w:szCs w:val="16"/>
    </w:rPr>
  </w:style>
  <w:style w:type="paragraph" w:styleId="ae">
    <w:name w:val="Body Text"/>
    <w:basedOn w:val="a"/>
    <w:link w:val="af"/>
    <w:uiPriority w:val="99"/>
    <w:rsid w:val="00B719C6"/>
    <w:pPr>
      <w:spacing w:after="120"/>
    </w:pPr>
  </w:style>
  <w:style w:type="character" w:customStyle="1" w:styleId="af">
    <w:name w:val="Основной текст Знак"/>
    <w:basedOn w:val="a0"/>
    <w:link w:val="ae"/>
    <w:uiPriority w:val="99"/>
    <w:rsid w:val="00B719C6"/>
    <w:rPr>
      <w:sz w:val="24"/>
      <w:szCs w:val="24"/>
    </w:rPr>
  </w:style>
  <w:style w:type="paragraph" w:customStyle="1" w:styleId="12">
    <w:name w:val="Без интервала1"/>
    <w:rsid w:val="00B719C6"/>
    <w:rPr>
      <w:rFonts w:ascii="Calibri" w:hAnsi="Calibri"/>
      <w:sz w:val="22"/>
      <w:szCs w:val="22"/>
    </w:rPr>
  </w:style>
  <w:style w:type="paragraph" w:customStyle="1" w:styleId="Style2">
    <w:name w:val="Style2"/>
    <w:basedOn w:val="a"/>
    <w:uiPriority w:val="99"/>
    <w:rsid w:val="00936444"/>
    <w:pPr>
      <w:widowControl w:val="0"/>
      <w:autoSpaceDE w:val="0"/>
      <w:autoSpaceDN w:val="0"/>
      <w:adjustRightInd w:val="0"/>
      <w:spacing w:line="318" w:lineRule="exact"/>
    </w:pPr>
  </w:style>
  <w:style w:type="character" w:customStyle="1" w:styleId="FontStyle15">
    <w:name w:val="Font Style15"/>
    <w:basedOn w:val="a0"/>
    <w:uiPriority w:val="99"/>
    <w:rsid w:val="00936444"/>
    <w:rPr>
      <w:rFonts w:ascii="Times New Roman" w:hAnsi="Times New Roman" w:cs="Times New Roman" w:hint="default"/>
      <w:sz w:val="26"/>
      <w:szCs w:val="26"/>
    </w:rPr>
  </w:style>
  <w:style w:type="paragraph" w:styleId="af0">
    <w:name w:val="header"/>
    <w:basedOn w:val="a"/>
    <w:link w:val="af1"/>
    <w:uiPriority w:val="99"/>
    <w:rsid w:val="003032E1"/>
    <w:pPr>
      <w:tabs>
        <w:tab w:val="center" w:pos="4677"/>
        <w:tab w:val="right" w:pos="9355"/>
      </w:tabs>
    </w:pPr>
  </w:style>
  <w:style w:type="character" w:customStyle="1" w:styleId="af1">
    <w:name w:val="Верхний колонтитул Знак"/>
    <w:basedOn w:val="a0"/>
    <w:link w:val="af0"/>
    <w:uiPriority w:val="99"/>
    <w:rsid w:val="003032E1"/>
    <w:rPr>
      <w:sz w:val="24"/>
      <w:szCs w:val="24"/>
    </w:rPr>
  </w:style>
  <w:style w:type="paragraph" w:styleId="af2">
    <w:name w:val="footer"/>
    <w:basedOn w:val="a"/>
    <w:link w:val="af3"/>
    <w:uiPriority w:val="99"/>
    <w:rsid w:val="003032E1"/>
    <w:pPr>
      <w:tabs>
        <w:tab w:val="center" w:pos="4677"/>
        <w:tab w:val="right" w:pos="9355"/>
      </w:tabs>
    </w:pPr>
  </w:style>
  <w:style w:type="character" w:customStyle="1" w:styleId="af3">
    <w:name w:val="Нижний колонтитул Знак"/>
    <w:basedOn w:val="a0"/>
    <w:link w:val="af2"/>
    <w:uiPriority w:val="99"/>
    <w:rsid w:val="003032E1"/>
    <w:rPr>
      <w:sz w:val="24"/>
      <w:szCs w:val="24"/>
    </w:rPr>
  </w:style>
  <w:style w:type="character" w:customStyle="1" w:styleId="30">
    <w:name w:val="Заголовок 3 Знак"/>
    <w:basedOn w:val="a0"/>
    <w:link w:val="3"/>
    <w:rsid w:val="005B6D70"/>
    <w:rPr>
      <w:rFonts w:ascii="Arial" w:hAnsi="Arial"/>
      <w:b/>
      <w:bCs/>
      <w:sz w:val="26"/>
      <w:szCs w:val="26"/>
    </w:rPr>
  </w:style>
  <w:style w:type="paragraph" w:customStyle="1" w:styleId="ConsTitle">
    <w:name w:val="ConsTitle"/>
    <w:rsid w:val="005B6D70"/>
    <w:pPr>
      <w:widowControl w:val="0"/>
      <w:autoSpaceDE w:val="0"/>
      <w:autoSpaceDN w:val="0"/>
      <w:adjustRightInd w:val="0"/>
      <w:ind w:right="19772"/>
    </w:pPr>
    <w:rPr>
      <w:rFonts w:ascii="Arial" w:hAnsi="Arial" w:cs="Arial"/>
      <w:b/>
      <w:bCs/>
      <w:sz w:val="16"/>
      <w:szCs w:val="16"/>
      <w:lang w:eastAsia="en-US"/>
    </w:rPr>
  </w:style>
  <w:style w:type="paragraph" w:customStyle="1" w:styleId="11">
    <w:name w:val="Обычный1"/>
    <w:rsid w:val="005B6D70"/>
    <w:pPr>
      <w:snapToGrid w:val="0"/>
      <w:spacing w:before="60"/>
      <w:ind w:firstLine="720"/>
      <w:jc w:val="both"/>
    </w:pPr>
    <w:rPr>
      <w:rFonts w:ascii="Arial" w:hAnsi="Arial"/>
      <w:sz w:val="24"/>
    </w:rPr>
  </w:style>
  <w:style w:type="character" w:customStyle="1" w:styleId="20">
    <w:name w:val="Заголовок 2 Знак"/>
    <w:basedOn w:val="a0"/>
    <w:link w:val="2"/>
    <w:uiPriority w:val="9"/>
    <w:rsid w:val="005B6D70"/>
    <w:rPr>
      <w:rFonts w:asciiTheme="majorHAnsi" w:eastAsiaTheme="majorEastAsia" w:hAnsiTheme="majorHAnsi" w:cstheme="majorBidi"/>
      <w:b/>
      <w:bCs/>
      <w:color w:val="4F81BD" w:themeColor="accent1"/>
      <w:sz w:val="26"/>
      <w:szCs w:val="26"/>
    </w:rPr>
  </w:style>
  <w:style w:type="character" w:customStyle="1" w:styleId="FontStyle57">
    <w:name w:val="Font Style57"/>
    <w:uiPriority w:val="99"/>
    <w:rsid w:val="005B6D70"/>
    <w:rPr>
      <w:rFonts w:ascii="Cambria" w:hAnsi="Cambria" w:cs="Cambria"/>
      <w:sz w:val="20"/>
      <w:szCs w:val="20"/>
    </w:rPr>
  </w:style>
  <w:style w:type="paragraph" w:customStyle="1" w:styleId="Style5">
    <w:name w:val="Style5"/>
    <w:basedOn w:val="a"/>
    <w:uiPriority w:val="99"/>
    <w:rsid w:val="0081643F"/>
    <w:pPr>
      <w:widowControl w:val="0"/>
      <w:autoSpaceDE w:val="0"/>
      <w:autoSpaceDN w:val="0"/>
      <w:adjustRightInd w:val="0"/>
      <w:spacing w:line="326" w:lineRule="exact"/>
      <w:jc w:val="both"/>
    </w:pPr>
  </w:style>
  <w:style w:type="paragraph" w:styleId="af4">
    <w:name w:val="Balloon Text"/>
    <w:basedOn w:val="a"/>
    <w:link w:val="af5"/>
    <w:rsid w:val="005803BA"/>
    <w:rPr>
      <w:rFonts w:ascii="Tahoma" w:hAnsi="Tahoma" w:cs="Tahoma"/>
      <w:sz w:val="16"/>
      <w:szCs w:val="16"/>
    </w:rPr>
  </w:style>
  <w:style w:type="character" w:customStyle="1" w:styleId="af5">
    <w:name w:val="Текст выноски Знак"/>
    <w:basedOn w:val="a0"/>
    <w:link w:val="af4"/>
    <w:rsid w:val="005803BA"/>
    <w:rPr>
      <w:rFonts w:ascii="Tahoma" w:hAnsi="Tahoma" w:cs="Tahoma"/>
      <w:sz w:val="16"/>
      <w:szCs w:val="16"/>
    </w:rPr>
  </w:style>
  <w:style w:type="paragraph" w:customStyle="1" w:styleId="western">
    <w:name w:val="western"/>
    <w:basedOn w:val="a"/>
    <w:uiPriority w:val="99"/>
    <w:semiHidden/>
    <w:rsid w:val="00A21EEA"/>
    <w:pPr>
      <w:spacing w:before="100" w:beforeAutospacing="1" w:after="119"/>
    </w:pPr>
    <w:rPr>
      <w:color w:val="000000"/>
    </w:rPr>
  </w:style>
  <w:style w:type="paragraph" w:styleId="af6">
    <w:name w:val="Body Text Indent"/>
    <w:basedOn w:val="a"/>
    <w:link w:val="af7"/>
    <w:rsid w:val="00A049A9"/>
    <w:pPr>
      <w:spacing w:after="120"/>
      <w:ind w:left="283"/>
    </w:pPr>
  </w:style>
  <w:style w:type="character" w:customStyle="1" w:styleId="af7">
    <w:name w:val="Основной текст с отступом Знак"/>
    <w:basedOn w:val="a0"/>
    <w:link w:val="af6"/>
    <w:rsid w:val="00A049A9"/>
    <w:rPr>
      <w:sz w:val="24"/>
      <w:szCs w:val="24"/>
    </w:rPr>
  </w:style>
  <w:style w:type="character" w:customStyle="1" w:styleId="40">
    <w:name w:val="Заголовок 4 Знак"/>
    <w:basedOn w:val="a0"/>
    <w:link w:val="4"/>
    <w:semiHidden/>
    <w:rsid w:val="00644F57"/>
    <w:rPr>
      <w:rFonts w:asciiTheme="majorHAnsi" w:eastAsiaTheme="majorEastAsia" w:hAnsiTheme="majorHAnsi" w:cstheme="majorBidi"/>
      <w:b/>
      <w:bCs/>
      <w:i/>
      <w:iCs/>
      <w:color w:val="4F81BD" w:themeColor="accent1"/>
      <w:sz w:val="24"/>
      <w:szCs w:val="24"/>
    </w:rPr>
  </w:style>
  <w:style w:type="character" w:customStyle="1" w:styleId="ab">
    <w:name w:val="Без интервала Знак"/>
    <w:basedOn w:val="a0"/>
    <w:link w:val="aa"/>
    <w:uiPriority w:val="99"/>
    <w:locked/>
    <w:rsid w:val="00C96083"/>
    <w:rPr>
      <w:rFonts w:ascii="Calibri" w:eastAsia="Calibri" w:hAnsi="Calibri"/>
      <w:sz w:val="22"/>
      <w:szCs w:val="22"/>
      <w:lang w:eastAsia="en-US"/>
    </w:rPr>
  </w:style>
  <w:style w:type="paragraph" w:customStyle="1" w:styleId="rtecenter">
    <w:name w:val="rtecenter"/>
    <w:basedOn w:val="a"/>
    <w:rsid w:val="00C96083"/>
    <w:pPr>
      <w:spacing w:before="100" w:beforeAutospacing="1" w:after="100" w:afterAutospacing="1"/>
    </w:pPr>
  </w:style>
  <w:style w:type="paragraph" w:customStyle="1" w:styleId="rtejustify">
    <w:name w:val="rtejustify"/>
    <w:basedOn w:val="a"/>
    <w:rsid w:val="00C96083"/>
    <w:pPr>
      <w:spacing w:before="100" w:beforeAutospacing="1" w:after="100" w:afterAutospacing="1"/>
    </w:pPr>
  </w:style>
  <w:style w:type="paragraph" w:styleId="af8">
    <w:name w:val="footnote text"/>
    <w:basedOn w:val="a"/>
    <w:link w:val="af9"/>
    <w:uiPriority w:val="99"/>
    <w:unhideWhenUsed/>
    <w:rsid w:val="005554F4"/>
    <w:rPr>
      <w:sz w:val="20"/>
      <w:szCs w:val="20"/>
    </w:rPr>
  </w:style>
  <w:style w:type="character" w:customStyle="1" w:styleId="af9">
    <w:name w:val="Текст сноски Знак"/>
    <w:basedOn w:val="a0"/>
    <w:link w:val="af8"/>
    <w:uiPriority w:val="99"/>
    <w:rsid w:val="005554F4"/>
  </w:style>
  <w:style w:type="character" w:styleId="afa">
    <w:name w:val="footnote reference"/>
    <w:uiPriority w:val="99"/>
    <w:unhideWhenUsed/>
    <w:rsid w:val="005554F4"/>
    <w:rPr>
      <w:vertAlign w:val="superscript"/>
    </w:rPr>
  </w:style>
  <w:style w:type="character" w:customStyle="1" w:styleId="afb">
    <w:name w:val="Основной текст_"/>
    <w:link w:val="13"/>
    <w:locked/>
    <w:rsid w:val="00BC16B8"/>
    <w:rPr>
      <w:sz w:val="25"/>
      <w:szCs w:val="25"/>
      <w:shd w:val="clear" w:color="auto" w:fill="FFFFFF"/>
    </w:rPr>
  </w:style>
  <w:style w:type="character" w:customStyle="1" w:styleId="35">
    <w:name w:val="Основной текст (3)_"/>
    <w:link w:val="36"/>
    <w:locked/>
    <w:rsid w:val="00BC16B8"/>
    <w:rPr>
      <w:i/>
      <w:iCs/>
      <w:sz w:val="25"/>
      <w:szCs w:val="25"/>
      <w:shd w:val="clear" w:color="auto" w:fill="FFFFFF"/>
    </w:rPr>
  </w:style>
  <w:style w:type="character" w:customStyle="1" w:styleId="37">
    <w:name w:val="Основной текст (3) + Не курсив"/>
    <w:rsid w:val="00BC16B8"/>
    <w:rPr>
      <w:rFonts w:ascii="Times New Roman" w:hAnsi="Times New Roman" w:cs="Times New Roman"/>
      <w:i/>
      <w:iCs/>
      <w:color w:val="000000"/>
      <w:spacing w:val="0"/>
      <w:w w:val="100"/>
      <w:position w:val="0"/>
      <w:sz w:val="25"/>
      <w:szCs w:val="25"/>
      <w:u w:val="none"/>
      <w:lang w:val="ru-RU"/>
    </w:rPr>
  </w:style>
  <w:style w:type="character" w:customStyle="1" w:styleId="41">
    <w:name w:val="Основной текст (4)_"/>
    <w:link w:val="42"/>
    <w:locked/>
    <w:rsid w:val="00BC16B8"/>
    <w:rPr>
      <w:b/>
      <w:bCs/>
      <w:sz w:val="28"/>
      <w:szCs w:val="28"/>
      <w:shd w:val="clear" w:color="auto" w:fill="FFFFFF"/>
    </w:rPr>
  </w:style>
  <w:style w:type="character" w:customStyle="1" w:styleId="214pt">
    <w:name w:val="Основной текст (2) + 14 pt"/>
    <w:aliases w:val="Не курсив"/>
    <w:uiPriority w:val="99"/>
    <w:rsid w:val="00BC16B8"/>
    <w:rPr>
      <w:rFonts w:ascii="Times New Roman" w:hAnsi="Times New Roman" w:cs="Times New Roman"/>
      <w:b/>
      <w:bCs/>
      <w:i/>
      <w:iCs/>
      <w:color w:val="000000"/>
      <w:spacing w:val="0"/>
      <w:w w:val="100"/>
      <w:position w:val="0"/>
      <w:sz w:val="28"/>
      <w:szCs w:val="28"/>
      <w:u w:val="none"/>
      <w:lang w:val="ru-RU"/>
    </w:rPr>
  </w:style>
  <w:style w:type="paragraph" w:customStyle="1" w:styleId="13">
    <w:name w:val="Основной текст1"/>
    <w:basedOn w:val="a"/>
    <w:link w:val="afb"/>
    <w:rsid w:val="00BC16B8"/>
    <w:pPr>
      <w:widowControl w:val="0"/>
      <w:shd w:val="clear" w:color="auto" w:fill="FFFFFF"/>
      <w:spacing w:after="240" w:line="317" w:lineRule="exact"/>
      <w:jc w:val="both"/>
    </w:pPr>
    <w:rPr>
      <w:sz w:val="25"/>
      <w:szCs w:val="25"/>
    </w:rPr>
  </w:style>
  <w:style w:type="paragraph" w:customStyle="1" w:styleId="36">
    <w:name w:val="Основной текст (3)"/>
    <w:basedOn w:val="a"/>
    <w:link w:val="35"/>
    <w:rsid w:val="00BC16B8"/>
    <w:pPr>
      <w:widowControl w:val="0"/>
      <w:shd w:val="clear" w:color="auto" w:fill="FFFFFF"/>
      <w:spacing w:line="293" w:lineRule="exact"/>
      <w:jc w:val="both"/>
    </w:pPr>
    <w:rPr>
      <w:i/>
      <w:iCs/>
      <w:sz w:val="25"/>
      <w:szCs w:val="25"/>
    </w:rPr>
  </w:style>
  <w:style w:type="paragraph" w:customStyle="1" w:styleId="42">
    <w:name w:val="Основной текст (4)"/>
    <w:basedOn w:val="a"/>
    <w:link w:val="41"/>
    <w:rsid w:val="00BC16B8"/>
    <w:pPr>
      <w:widowControl w:val="0"/>
      <w:shd w:val="clear" w:color="auto" w:fill="FFFFFF"/>
      <w:spacing w:before="240" w:after="240" w:line="293" w:lineRule="exact"/>
      <w:jc w:val="center"/>
    </w:pPr>
    <w:rPr>
      <w:b/>
      <w:bCs/>
      <w:sz w:val="28"/>
      <w:szCs w:val="28"/>
    </w:rPr>
  </w:style>
  <w:style w:type="paragraph" w:customStyle="1" w:styleId="consplusnormal0">
    <w:name w:val="consplusnormal"/>
    <w:basedOn w:val="a"/>
    <w:rsid w:val="00BC16B8"/>
    <w:pPr>
      <w:spacing w:before="100" w:beforeAutospacing="1" w:after="100" w:afterAutospacing="1"/>
    </w:pPr>
  </w:style>
  <w:style w:type="paragraph" w:customStyle="1" w:styleId="formattexttopleveltext">
    <w:name w:val="formattext topleveltext"/>
    <w:basedOn w:val="a"/>
    <w:rsid w:val="00BC16B8"/>
    <w:pPr>
      <w:spacing w:before="100" w:beforeAutospacing="1" w:after="100" w:afterAutospacing="1"/>
    </w:pPr>
  </w:style>
  <w:style w:type="character" w:styleId="afc">
    <w:name w:val="Emphasis"/>
    <w:uiPriority w:val="20"/>
    <w:qFormat/>
    <w:rsid w:val="00BF0E41"/>
    <w:rPr>
      <w:i/>
      <w:iCs/>
    </w:rPr>
  </w:style>
  <w:style w:type="character" w:customStyle="1" w:styleId="ConsPlusNormal1">
    <w:name w:val="ConsPlusNormal1"/>
    <w:link w:val="ConsPlusNormal"/>
    <w:locked/>
    <w:rsid w:val="00BF0E41"/>
    <w:rPr>
      <w:rFonts w:ascii="Arial" w:eastAsia="Calibri" w:hAnsi="Arial" w:cs="Arial"/>
    </w:rPr>
  </w:style>
  <w:style w:type="character" w:customStyle="1" w:styleId="HTML0">
    <w:name w:val="Стандартный HTML Знак"/>
    <w:link w:val="HTML"/>
    <w:uiPriority w:val="99"/>
    <w:rsid w:val="00BF0E41"/>
    <w:rPr>
      <w:rFonts w:ascii="Courier New" w:hAnsi="Courier New" w:cs="Courier New"/>
      <w:color w:val="000000"/>
    </w:rPr>
  </w:style>
  <w:style w:type="character" w:customStyle="1" w:styleId="ad">
    <w:name w:val="Абзац списка Знак"/>
    <w:link w:val="ac"/>
    <w:locked/>
    <w:rsid w:val="00BF0E41"/>
    <w:rPr>
      <w:rFonts w:eastAsia="Calibri"/>
      <w:sz w:val="28"/>
      <w:szCs w:val="22"/>
      <w:lang w:eastAsia="en-US"/>
    </w:rPr>
  </w:style>
  <w:style w:type="paragraph" w:customStyle="1" w:styleId="afd">
    <w:name w:val="Заголовок"/>
    <w:basedOn w:val="a"/>
    <w:qFormat/>
    <w:rsid w:val="006F188F"/>
    <w:pPr>
      <w:jc w:val="center"/>
    </w:pPr>
    <w:rPr>
      <w:b/>
      <w:sz w:val="34"/>
      <w:szCs w:val="20"/>
    </w:rPr>
  </w:style>
  <w:style w:type="character" w:customStyle="1" w:styleId="apple-converted-space">
    <w:name w:val="apple-converted-space"/>
    <w:basedOn w:val="a0"/>
    <w:rsid w:val="00216718"/>
  </w:style>
  <w:style w:type="paragraph" w:customStyle="1" w:styleId="ConsPlusNormal2">
    <w:name w:val="ConsPlusNormal Знак Знак"/>
    <w:link w:val="ConsPlusNormal3"/>
    <w:rsid w:val="00216718"/>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216718"/>
    <w:rPr>
      <w:rFonts w:ascii="Arial" w:hAnsi="Arial" w:cs="Arial"/>
    </w:rPr>
  </w:style>
  <w:style w:type="paragraph" w:customStyle="1" w:styleId="s1">
    <w:name w:val="s_1"/>
    <w:basedOn w:val="a"/>
    <w:rsid w:val="00216718"/>
    <w:pPr>
      <w:spacing w:before="100" w:beforeAutospacing="1" w:after="100" w:afterAutospacing="1"/>
    </w:pPr>
  </w:style>
  <w:style w:type="character" w:customStyle="1" w:styleId="22">
    <w:name w:val="Основной текст (2)"/>
    <w:rsid w:val="00245B64"/>
    <w:rPr>
      <w:rFonts w:ascii="Times New Roman" w:hAnsi="Times New Roman" w:cs="Times New Roman"/>
      <w:color w:val="000000"/>
      <w:spacing w:val="0"/>
      <w:w w:val="100"/>
      <w:position w:val="0"/>
      <w:sz w:val="24"/>
      <w:szCs w:val="24"/>
      <w:u w:val="none"/>
      <w:lang w:val="ru-RU" w:eastAsia="ru-RU" w:bidi="ar-SA"/>
    </w:rPr>
  </w:style>
  <w:style w:type="paragraph" w:styleId="23">
    <w:name w:val="Body Text Indent 2"/>
    <w:basedOn w:val="a"/>
    <w:link w:val="24"/>
    <w:uiPriority w:val="99"/>
    <w:rsid w:val="00950A59"/>
    <w:pPr>
      <w:spacing w:after="120" w:line="480" w:lineRule="auto"/>
      <w:ind w:left="283"/>
    </w:pPr>
  </w:style>
  <w:style w:type="character" w:customStyle="1" w:styleId="24">
    <w:name w:val="Основной текст с отступом 2 Знак"/>
    <w:basedOn w:val="a0"/>
    <w:link w:val="23"/>
    <w:uiPriority w:val="99"/>
    <w:rsid w:val="00950A59"/>
    <w:rPr>
      <w:sz w:val="24"/>
      <w:szCs w:val="24"/>
    </w:rPr>
  </w:style>
  <w:style w:type="paragraph" w:customStyle="1" w:styleId="Noparagraphstyle">
    <w:name w:val="[No paragraph style]"/>
    <w:rsid w:val="00950A59"/>
    <w:pPr>
      <w:autoSpaceDE w:val="0"/>
      <w:autoSpaceDN w:val="0"/>
      <w:adjustRightInd w:val="0"/>
      <w:spacing w:line="288" w:lineRule="auto"/>
    </w:pPr>
    <w:rPr>
      <w:color w:val="000000"/>
      <w:sz w:val="24"/>
      <w:szCs w:val="24"/>
    </w:rPr>
  </w:style>
  <w:style w:type="character" w:customStyle="1" w:styleId="s10">
    <w:name w:val="s1"/>
    <w:basedOn w:val="a0"/>
    <w:rsid w:val="00B40C53"/>
  </w:style>
  <w:style w:type="paragraph" w:customStyle="1" w:styleId="p4">
    <w:name w:val="p4"/>
    <w:basedOn w:val="a"/>
    <w:rsid w:val="00B40C53"/>
    <w:pPr>
      <w:spacing w:before="100" w:beforeAutospacing="1" w:after="100" w:afterAutospacing="1"/>
    </w:pPr>
  </w:style>
  <w:style w:type="paragraph" w:customStyle="1" w:styleId="p6">
    <w:name w:val="p6"/>
    <w:basedOn w:val="a"/>
    <w:rsid w:val="00B40C53"/>
    <w:pPr>
      <w:spacing w:before="100" w:beforeAutospacing="1" w:after="100" w:afterAutospacing="1"/>
    </w:pPr>
  </w:style>
  <w:style w:type="character" w:customStyle="1" w:styleId="layout">
    <w:name w:val="layout"/>
    <w:basedOn w:val="a0"/>
    <w:rsid w:val="00B40C53"/>
  </w:style>
  <w:style w:type="character" w:customStyle="1" w:styleId="10">
    <w:name w:val="Заголовок 1 Знак"/>
    <w:basedOn w:val="a0"/>
    <w:link w:val="1"/>
    <w:uiPriority w:val="9"/>
    <w:rsid w:val="00B40C53"/>
    <w:rPr>
      <w:b/>
      <w:bCs/>
      <w:kern w:val="36"/>
      <w:sz w:val="48"/>
      <w:szCs w:val="48"/>
    </w:rPr>
  </w:style>
  <w:style w:type="paragraph" w:customStyle="1" w:styleId="s22">
    <w:name w:val="s_22"/>
    <w:basedOn w:val="a"/>
    <w:rsid w:val="00B40C53"/>
    <w:pPr>
      <w:spacing w:before="100" w:beforeAutospacing="1" w:after="100" w:afterAutospacing="1"/>
    </w:pPr>
  </w:style>
  <w:style w:type="paragraph" w:customStyle="1" w:styleId="s9">
    <w:name w:val="s_9"/>
    <w:basedOn w:val="a"/>
    <w:rsid w:val="00B40C53"/>
    <w:pPr>
      <w:spacing w:before="100" w:beforeAutospacing="1" w:after="100" w:afterAutospacing="1"/>
    </w:pPr>
  </w:style>
  <w:style w:type="paragraph" w:customStyle="1" w:styleId="14">
    <w:name w:val="Знак Знак1 Знак"/>
    <w:basedOn w:val="a"/>
    <w:uiPriority w:val="99"/>
    <w:rsid w:val="00B40C53"/>
    <w:pPr>
      <w:widowControl w:val="0"/>
      <w:adjustRightInd w:val="0"/>
      <w:spacing w:after="160" w:line="240" w:lineRule="exact"/>
      <w:jc w:val="right"/>
    </w:pPr>
    <w:rPr>
      <w:sz w:val="20"/>
      <w:szCs w:val="20"/>
      <w:lang w:val="en-GB" w:eastAsia="en-US"/>
    </w:rPr>
  </w:style>
  <w:style w:type="paragraph" w:customStyle="1" w:styleId="formattext">
    <w:name w:val="formattext"/>
    <w:basedOn w:val="a"/>
    <w:rsid w:val="00B40C53"/>
    <w:pPr>
      <w:spacing w:before="100" w:beforeAutospacing="1" w:after="100" w:afterAutospacing="1"/>
    </w:pPr>
  </w:style>
  <w:style w:type="paragraph" w:customStyle="1" w:styleId="s15">
    <w:name w:val="s_15"/>
    <w:basedOn w:val="a"/>
    <w:rsid w:val="00B40C53"/>
    <w:pPr>
      <w:spacing w:before="100" w:beforeAutospacing="1" w:after="100" w:afterAutospacing="1"/>
    </w:pPr>
  </w:style>
  <w:style w:type="character" w:customStyle="1" w:styleId="s100">
    <w:name w:val="s_10"/>
    <w:basedOn w:val="a0"/>
    <w:rsid w:val="00B40C53"/>
  </w:style>
  <w:style w:type="paragraph" w:customStyle="1" w:styleId="ConsNonformat">
    <w:name w:val="ConsNonformat"/>
    <w:uiPriority w:val="99"/>
    <w:rsid w:val="003B7513"/>
    <w:pPr>
      <w:widowControl w:val="0"/>
    </w:pPr>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50564641">
      <w:bodyDiv w:val="1"/>
      <w:marLeft w:val="0"/>
      <w:marRight w:val="0"/>
      <w:marTop w:val="0"/>
      <w:marBottom w:val="0"/>
      <w:divBdr>
        <w:top w:val="none" w:sz="0" w:space="0" w:color="auto"/>
        <w:left w:val="none" w:sz="0" w:space="0" w:color="auto"/>
        <w:bottom w:val="none" w:sz="0" w:space="0" w:color="auto"/>
        <w:right w:val="none" w:sz="0" w:space="0" w:color="auto"/>
      </w:divBdr>
    </w:div>
    <w:div w:id="587539301">
      <w:bodyDiv w:val="1"/>
      <w:marLeft w:val="0"/>
      <w:marRight w:val="0"/>
      <w:marTop w:val="0"/>
      <w:marBottom w:val="0"/>
      <w:divBdr>
        <w:top w:val="none" w:sz="0" w:space="0" w:color="auto"/>
        <w:left w:val="none" w:sz="0" w:space="0" w:color="auto"/>
        <w:bottom w:val="none" w:sz="0" w:space="0" w:color="auto"/>
        <w:right w:val="none" w:sz="0" w:space="0" w:color="auto"/>
      </w:divBdr>
    </w:div>
    <w:div w:id="759132952">
      <w:bodyDiv w:val="1"/>
      <w:marLeft w:val="0"/>
      <w:marRight w:val="0"/>
      <w:marTop w:val="0"/>
      <w:marBottom w:val="0"/>
      <w:divBdr>
        <w:top w:val="none" w:sz="0" w:space="0" w:color="auto"/>
        <w:left w:val="none" w:sz="0" w:space="0" w:color="auto"/>
        <w:bottom w:val="none" w:sz="0" w:space="0" w:color="auto"/>
        <w:right w:val="none" w:sz="0" w:space="0" w:color="auto"/>
      </w:divBdr>
    </w:div>
    <w:div w:id="1025406166">
      <w:bodyDiv w:val="1"/>
      <w:marLeft w:val="0"/>
      <w:marRight w:val="0"/>
      <w:marTop w:val="0"/>
      <w:marBottom w:val="0"/>
      <w:divBdr>
        <w:top w:val="none" w:sz="0" w:space="0" w:color="auto"/>
        <w:left w:val="none" w:sz="0" w:space="0" w:color="auto"/>
        <w:bottom w:val="none" w:sz="0" w:space="0" w:color="auto"/>
        <w:right w:val="none" w:sz="0" w:space="0" w:color="auto"/>
      </w:divBdr>
    </w:div>
    <w:div w:id="20440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C8A54-8C18-4C56-8BD0-AA5F5A47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1590</Words>
  <Characters>9064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КРАСНОЯРСКИЙ ВЕСТНИК</vt:lpstr>
    </vt:vector>
  </TitlesOfParts>
  <Company/>
  <LinksUpToDate>false</LinksUpToDate>
  <CharactersWithSpaces>10633</CharactersWithSpaces>
  <SharedDoc>false</SharedDoc>
  <HLinks>
    <vt:vector size="6" baseType="variant">
      <vt:variant>
        <vt:i4>1</vt:i4>
      </vt:variant>
      <vt:variant>
        <vt:i4>0</vt:i4>
      </vt:variant>
      <vt:variant>
        <vt:i4>0</vt:i4>
      </vt:variant>
      <vt:variant>
        <vt:i4>5</vt:i4>
      </vt:variant>
      <vt:variant>
        <vt:lpwstr>consultantplus://offline/ref=F383BD705E52FE7778B63862F602F752080482808CF2876CC61E4E9863955BC56B32D82CC3755578DE02BEF373s7EEI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ВЕСТНИК</dc:title>
  <dc:creator>User</dc:creator>
  <cp:lastModifiedBy>buh_krasnoyrka</cp:lastModifiedBy>
  <cp:revision>2</cp:revision>
  <cp:lastPrinted>2024-01-26T03:15:00Z</cp:lastPrinted>
  <dcterms:created xsi:type="dcterms:W3CDTF">2024-02-02T04:41:00Z</dcterms:created>
  <dcterms:modified xsi:type="dcterms:W3CDTF">2024-02-02T04:41:00Z</dcterms:modified>
</cp:coreProperties>
</file>